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B5EE9" w14:textId="643ACCDB" w:rsidR="00F12C76" w:rsidRDefault="00BA11CE" w:rsidP="00BA11CE">
      <w:pPr>
        <w:spacing w:after="0"/>
        <w:ind w:firstLine="709"/>
        <w:jc w:val="center"/>
        <w:rPr>
          <w:rFonts w:eastAsiaTheme="majorEastAsia"/>
          <w:b/>
          <w:bCs/>
          <w:kern w:val="24"/>
          <w:position w:val="1"/>
          <w:szCs w:val="28"/>
        </w:rPr>
      </w:pPr>
      <w:bookmarkStart w:id="0" w:name="_GoBack"/>
      <w:bookmarkEnd w:id="0"/>
      <w:r w:rsidRPr="00BA11CE">
        <w:rPr>
          <w:rFonts w:eastAsiaTheme="majorEastAsia"/>
          <w:b/>
          <w:bCs/>
          <w:kern w:val="24"/>
          <w:position w:val="1"/>
          <w:szCs w:val="28"/>
        </w:rPr>
        <w:t>«Использование нейропсихологических приемов в работе с детьми с особыми возможностями здоровья на уроках музыки</w:t>
      </w:r>
      <w:r>
        <w:rPr>
          <w:rFonts w:eastAsiaTheme="majorEastAsia"/>
          <w:b/>
          <w:bCs/>
          <w:kern w:val="24"/>
          <w:position w:val="1"/>
          <w:szCs w:val="28"/>
        </w:rPr>
        <w:t>»</w:t>
      </w:r>
    </w:p>
    <w:p w14:paraId="6595FD61" w14:textId="77777777" w:rsidR="006A7B2D" w:rsidRDefault="006A7B2D" w:rsidP="00BA11CE">
      <w:pPr>
        <w:spacing w:after="0"/>
        <w:ind w:firstLine="709"/>
        <w:jc w:val="center"/>
        <w:rPr>
          <w:rFonts w:eastAsiaTheme="majorEastAsia"/>
          <w:b/>
          <w:bCs/>
          <w:kern w:val="24"/>
          <w:position w:val="1"/>
          <w:szCs w:val="28"/>
        </w:rPr>
      </w:pPr>
    </w:p>
    <w:p w14:paraId="165ED1B2" w14:textId="2180D9DC" w:rsidR="00BA11CE" w:rsidRPr="006A7B2D" w:rsidRDefault="00CF07AE" w:rsidP="006A7B2D">
      <w:pPr>
        <w:spacing w:after="0"/>
        <w:ind w:firstLine="709"/>
        <w:jc w:val="both"/>
        <w:rPr>
          <w:rFonts w:eastAsiaTheme="majorEastAsia"/>
          <w:kern w:val="24"/>
          <w:position w:val="1"/>
          <w:szCs w:val="28"/>
        </w:rPr>
      </w:pPr>
      <w:r w:rsidRPr="006A7B2D">
        <w:rPr>
          <w:rFonts w:eastAsiaTheme="majorEastAsia"/>
          <w:kern w:val="24"/>
          <w:position w:val="1"/>
          <w:szCs w:val="28"/>
        </w:rPr>
        <w:t>Все чаще в современной педагогике и психологии встает вопрос об обучении и развитии детей с ограниченными возможностями здоровья. В наше время существует множество методик, разработок, помогающих детям в какой-то мере преодолеть их и адаптироваться к социальной среде. И в этом случае роль музыки сложно переоценить, ведь с помощью нее возможно найти подход к каждому ребенку индивидуально, заглянуть в его внутренний мир, наладить с ним взаимоотношения.</w:t>
      </w:r>
    </w:p>
    <w:p w14:paraId="2477778F" w14:textId="2B5699F4" w:rsidR="00632211" w:rsidRPr="006A7B2D" w:rsidRDefault="00632211" w:rsidP="006A7B2D">
      <w:pPr>
        <w:spacing w:after="0"/>
        <w:ind w:firstLine="709"/>
        <w:jc w:val="both"/>
        <w:rPr>
          <w:rFonts w:eastAsiaTheme="majorEastAsia"/>
          <w:kern w:val="24"/>
          <w:position w:val="1"/>
          <w:szCs w:val="28"/>
        </w:rPr>
      </w:pPr>
      <w:r w:rsidRPr="006A7B2D">
        <w:rPr>
          <w:rFonts w:eastAsiaTheme="majorEastAsia"/>
          <w:kern w:val="24"/>
          <w:position w:val="1"/>
          <w:szCs w:val="28"/>
        </w:rPr>
        <w:t>Порой бывает сложно диагностировать проблему, мешающую ребенку чувствовать себя полноценным и счастливым, музыка в этом случае выступает как особый универсальный язык, как способ коммуникации, помогающий наладить связь между взрослым и ребенком.</w:t>
      </w:r>
    </w:p>
    <w:p w14:paraId="3338538B" w14:textId="0FAD1865" w:rsidR="00BA11CE" w:rsidRPr="006A7B2D" w:rsidRDefault="00BA11CE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Актуальностью занятий для детей с </w:t>
      </w:r>
      <w:r w:rsidR="00632211" w:rsidRPr="006A7B2D">
        <w:rPr>
          <w:szCs w:val="28"/>
        </w:rPr>
        <w:t>ограниченными возможностями здоровья</w:t>
      </w:r>
      <w:r w:rsidRPr="006A7B2D">
        <w:rPr>
          <w:szCs w:val="28"/>
        </w:rPr>
        <w:t xml:space="preserve"> заключается в том, что они позволяют каждому ребенку, независимо от его способностей и дарований, раскрыть и проявить себя. В связи с этим, можно выделить положительную роль музыкальных занятий, в улучшении психологического состояния детей с ОВЗ, коррекции имеющихся недостатков эмоционально-волевой сферы, развития эстетического восприятия.</w:t>
      </w:r>
    </w:p>
    <w:p w14:paraId="6F37C414" w14:textId="77777777" w:rsidR="00E0423F" w:rsidRPr="006A7B2D" w:rsidRDefault="00BA11CE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Для этого на уроках музыки осуществляется дифференцированный подход к детям, активизируются самостоятельные и творческие проявления детей. Музыка влияет на интеллект. Слушание музыки активизирует работу мозга, так как ритм мелодии совпадает с биоритмами нервной системы.</w:t>
      </w:r>
      <w:r w:rsidR="00E0423F" w:rsidRPr="006A7B2D">
        <w:rPr>
          <w:szCs w:val="28"/>
        </w:rPr>
        <w:t xml:space="preserve"> </w:t>
      </w:r>
    </w:p>
    <w:p w14:paraId="005A193E" w14:textId="77777777" w:rsidR="00E0423F" w:rsidRPr="006A7B2D" w:rsidRDefault="00E0423F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Играя на музыкальных инструментах, ребенок развивает математические способности, учится понимать ритм и чувствовать скорость музыки.</w:t>
      </w:r>
    </w:p>
    <w:p w14:paraId="1D2F5CB7" w14:textId="2034AED6" w:rsidR="00BA11CE" w:rsidRPr="006A7B2D" w:rsidRDefault="00E0423F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Музыкальная практика развивает логику и креативное мышление, активизирует полушария мозга, что приводит к ускоренной обработке информации.</w:t>
      </w:r>
    </w:p>
    <w:p w14:paraId="3E48B1DD" w14:textId="77777777" w:rsidR="00E0423F" w:rsidRPr="006A7B2D" w:rsidRDefault="00E0423F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Вокальное исполнение стимулирует развитие нейронных связей в участках мозга, задействованных в развитии речи.</w:t>
      </w:r>
    </w:p>
    <w:p w14:paraId="22F5BC27" w14:textId="6C0D4C31" w:rsidR="00E0423F" w:rsidRPr="006A7B2D" w:rsidRDefault="00E0423F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Занимаясь музыкой, ребенок ускоряет свое умственное развитие, расширяя спектр эмоций, усложняя представление об окружающем мире.</w:t>
      </w:r>
    </w:p>
    <w:p w14:paraId="03D5DB3F" w14:textId="15F30C0C" w:rsidR="00E0423F" w:rsidRPr="006A7B2D" w:rsidRDefault="00E0423F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Пальчиковые игры по</w:t>
      </w:r>
      <w:r w:rsidR="00632211" w:rsidRPr="006A7B2D">
        <w:rPr>
          <w:szCs w:val="28"/>
        </w:rPr>
        <w:t>д</w:t>
      </w:r>
      <w:r w:rsidRPr="006A7B2D">
        <w:rPr>
          <w:szCs w:val="28"/>
        </w:rPr>
        <w:t xml:space="preserve"> музыку способствуют развитию мелкой моторики у детей, таким образом</w:t>
      </w:r>
      <w:r w:rsidR="00CF07AE" w:rsidRPr="006A7B2D">
        <w:rPr>
          <w:szCs w:val="28"/>
        </w:rPr>
        <w:t xml:space="preserve"> улучшают письмо и рисование.</w:t>
      </w:r>
    </w:p>
    <w:p w14:paraId="3D049D44" w14:textId="77777777" w:rsidR="00BA11CE" w:rsidRPr="006A7B2D" w:rsidRDefault="00BA11CE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>Помимо этого, используются педагогические технологии и различные методы и приемы, которые помогают ребенку побороть робость, развеять страхи, стать более открытым и коммуникабельным для общения с людьми. Одним из таких методов является НЕЙРОГРАФИКА.</w:t>
      </w:r>
    </w:p>
    <w:p w14:paraId="76251A30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b/>
          <w:bCs/>
          <w:szCs w:val="28"/>
        </w:rPr>
        <w:t>Нейрографика</w:t>
      </w:r>
      <w:r w:rsidRPr="006A7B2D">
        <w:rPr>
          <w:szCs w:val="28"/>
        </w:rPr>
        <w:t xml:space="preserve"> – это творческий метод, который помогает осознать свою проблему и найти ее решение через рисование по специальному алгоритму.</w:t>
      </w:r>
    </w:p>
    <w:p w14:paraId="086A9196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>Основная цель нейрографики, состоит в гармонизации развития личности ребенка через развития способности самовыражения и самопознания.</w:t>
      </w:r>
    </w:p>
    <w:p w14:paraId="56EE83CE" w14:textId="10428442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 xml:space="preserve">Метод был предложен доктором психологических наук, профессором Павлом Пискаревым в 2014 году. По задумке автора, с помощью рисования определенных линий и фигур, человек лучше понимает свои неосознаваемые мысли, чувства, идеи </w:t>
      </w:r>
      <w:r w:rsidRPr="006A7B2D">
        <w:rPr>
          <w:szCs w:val="28"/>
        </w:rPr>
        <w:lastRenderedPageBreak/>
        <w:t>и постепенно приходит к решению проблемы. Иногда нейрографику называют разговором со своим подсознанием при помощи линий и форм. Важно так же, что нейрографика помогает развивать межполушарное взаимодействие посредством выражения творчества и практики.</w:t>
      </w:r>
    </w:p>
    <w:p w14:paraId="715B0B65" w14:textId="35AFCAF4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b/>
          <w:bCs/>
          <w:szCs w:val="28"/>
        </w:rPr>
        <w:t>Термин «Нейрографика»</w:t>
      </w:r>
      <w:r w:rsidRPr="006A7B2D">
        <w:rPr>
          <w:szCs w:val="28"/>
        </w:rPr>
        <w:t xml:space="preserve"> состоит из двух </w:t>
      </w:r>
      <w:r w:rsidR="005B220C" w:rsidRPr="006A7B2D">
        <w:rPr>
          <w:szCs w:val="28"/>
        </w:rPr>
        <w:t>слов:</w:t>
      </w:r>
    </w:p>
    <w:p w14:paraId="4CD122A4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 xml:space="preserve">«НЕЙРО» - от греч. </w:t>
      </w:r>
      <w:r w:rsidRPr="006A7B2D">
        <w:rPr>
          <w:szCs w:val="28"/>
          <w:lang w:val="en-US"/>
        </w:rPr>
        <w:t>Neuron</w:t>
      </w:r>
      <w:r w:rsidRPr="006A7B2D">
        <w:rPr>
          <w:szCs w:val="28"/>
        </w:rPr>
        <w:t xml:space="preserve"> «Нерв» или связанный с нервной системой и мозгом.</w:t>
      </w:r>
    </w:p>
    <w:p w14:paraId="0E2ADEA6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 xml:space="preserve">«ГРАФИКА» </w:t>
      </w:r>
      <w:r w:rsidRPr="006A7B2D">
        <w:rPr>
          <w:szCs w:val="28"/>
          <w:lang w:val="en-US"/>
        </w:rPr>
        <w:t>Grapho</w:t>
      </w:r>
      <w:r w:rsidRPr="006A7B2D">
        <w:rPr>
          <w:szCs w:val="28"/>
        </w:rPr>
        <w:t>, то есть имеющий отношение к рисованию.</w:t>
      </w:r>
    </w:p>
    <w:p w14:paraId="1DAC3D74" w14:textId="77777777" w:rsidR="00632211" w:rsidRPr="006A7B2D" w:rsidRDefault="00632211" w:rsidP="006A7B2D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</w:rPr>
      </w:pPr>
      <w:r w:rsidRPr="006A7B2D">
        <w:rPr>
          <w:rFonts w:eastAsia="Microsoft YaHei"/>
          <w:b/>
          <w:bCs/>
          <w:kern w:val="24"/>
          <w:sz w:val="28"/>
          <w:szCs w:val="28"/>
        </w:rPr>
        <w:t>Уникальность метода «нейрографика»</w:t>
      </w:r>
    </w:p>
    <w:p w14:paraId="73BE58FD" w14:textId="77777777" w:rsidR="00632211" w:rsidRPr="006A7B2D" w:rsidRDefault="00632211" w:rsidP="006A7B2D">
      <w:pPr>
        <w:pStyle w:val="a4"/>
        <w:numPr>
          <w:ilvl w:val="0"/>
          <w:numId w:val="1"/>
        </w:numPr>
        <w:tabs>
          <w:tab w:val="left" w:pos="720"/>
        </w:tabs>
        <w:kinsoku w:val="0"/>
        <w:overflowPunct w:val="0"/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Отсутствие необходимости умения рисовать</w:t>
      </w:r>
    </w:p>
    <w:p w14:paraId="6868D78C" w14:textId="77777777" w:rsidR="00632211" w:rsidRPr="006A7B2D" w:rsidRDefault="00632211" w:rsidP="006A7B2D">
      <w:pPr>
        <w:pStyle w:val="a4"/>
        <w:numPr>
          <w:ilvl w:val="0"/>
          <w:numId w:val="1"/>
        </w:numPr>
        <w:tabs>
          <w:tab w:val="left" w:pos="720"/>
        </w:tabs>
        <w:kinsoku w:val="0"/>
        <w:overflowPunct w:val="0"/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Возможность работать самостоятельно</w:t>
      </w:r>
    </w:p>
    <w:p w14:paraId="1921F698" w14:textId="77777777" w:rsidR="00632211" w:rsidRPr="006A7B2D" w:rsidRDefault="00632211" w:rsidP="006A7B2D">
      <w:pPr>
        <w:pStyle w:val="a4"/>
        <w:numPr>
          <w:ilvl w:val="0"/>
          <w:numId w:val="1"/>
        </w:numPr>
        <w:tabs>
          <w:tab w:val="left" w:pos="720"/>
        </w:tabs>
        <w:kinsoku w:val="0"/>
        <w:overflowPunct w:val="0"/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Возможность управлять своей действительностью</w:t>
      </w:r>
    </w:p>
    <w:p w14:paraId="458DA86B" w14:textId="77777777" w:rsidR="00632211" w:rsidRPr="006A7B2D" w:rsidRDefault="00632211" w:rsidP="006A7B2D">
      <w:pPr>
        <w:tabs>
          <w:tab w:val="left" w:pos="720"/>
        </w:tabs>
        <w:kinsoku w:val="0"/>
        <w:overflowPunct w:val="0"/>
        <w:jc w:val="both"/>
        <w:textAlignment w:val="baseline"/>
        <w:rPr>
          <w:rFonts w:eastAsia="Microsoft YaHei"/>
          <w:b/>
          <w:bCs/>
          <w:kern w:val="24"/>
          <w:szCs w:val="28"/>
        </w:rPr>
      </w:pPr>
      <w:r w:rsidRPr="006A7B2D">
        <w:rPr>
          <w:rFonts w:eastAsia="Microsoft YaHei"/>
          <w:b/>
          <w:bCs/>
          <w:kern w:val="24"/>
          <w:szCs w:val="28"/>
        </w:rPr>
        <w:t>Что дает применение «нейрографики»</w:t>
      </w:r>
    </w:p>
    <w:p w14:paraId="6682FDAA" w14:textId="77777777" w:rsidR="00632211" w:rsidRPr="006A7B2D" w:rsidRDefault="00632211" w:rsidP="006A7B2D">
      <w:pPr>
        <w:pStyle w:val="a4"/>
        <w:numPr>
          <w:ilvl w:val="0"/>
          <w:numId w:val="2"/>
        </w:numPr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Тренирует психическую устойчивость, спокойствие</w:t>
      </w:r>
    </w:p>
    <w:p w14:paraId="4A4A5912" w14:textId="77777777" w:rsidR="00632211" w:rsidRPr="006A7B2D" w:rsidRDefault="00632211" w:rsidP="006A7B2D">
      <w:pPr>
        <w:pStyle w:val="a4"/>
        <w:numPr>
          <w:ilvl w:val="0"/>
          <w:numId w:val="2"/>
        </w:numPr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Улучшает взаимоотношения с людьми</w:t>
      </w:r>
    </w:p>
    <w:p w14:paraId="2147DA1D" w14:textId="77777777" w:rsidR="00632211" w:rsidRPr="006A7B2D" w:rsidRDefault="00632211" w:rsidP="006A7B2D">
      <w:pPr>
        <w:pStyle w:val="a4"/>
        <w:numPr>
          <w:ilvl w:val="0"/>
          <w:numId w:val="2"/>
        </w:numPr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Улучшает состояние здоровья</w:t>
      </w:r>
    </w:p>
    <w:p w14:paraId="5C874474" w14:textId="77777777" w:rsidR="00632211" w:rsidRPr="006A7B2D" w:rsidRDefault="00632211" w:rsidP="006A7B2D">
      <w:pPr>
        <w:pStyle w:val="a4"/>
        <w:numPr>
          <w:ilvl w:val="0"/>
          <w:numId w:val="2"/>
        </w:numPr>
        <w:jc w:val="both"/>
        <w:textAlignment w:val="baseline"/>
        <w:rPr>
          <w:sz w:val="28"/>
          <w:szCs w:val="28"/>
        </w:rPr>
      </w:pPr>
      <w:r w:rsidRPr="006A7B2D">
        <w:rPr>
          <w:sz w:val="28"/>
          <w:szCs w:val="28"/>
        </w:rPr>
        <w:t>Помогает лучше понять себя, свои цели, окружение</w:t>
      </w:r>
    </w:p>
    <w:p w14:paraId="4406EABE" w14:textId="77777777" w:rsidR="00632211" w:rsidRPr="006A7B2D" w:rsidRDefault="00632211" w:rsidP="006A7B2D">
      <w:pPr>
        <w:spacing w:after="0"/>
        <w:jc w:val="both"/>
        <w:rPr>
          <w:b/>
          <w:bCs/>
          <w:szCs w:val="28"/>
        </w:rPr>
      </w:pPr>
      <w:r w:rsidRPr="006A7B2D">
        <w:rPr>
          <w:b/>
          <w:bCs/>
          <w:szCs w:val="28"/>
        </w:rPr>
        <w:t xml:space="preserve">Что необходимо, чтобы рисовать </w:t>
      </w:r>
      <w:r w:rsidRPr="006A7B2D">
        <w:rPr>
          <w:rFonts w:eastAsia="Microsoft YaHei"/>
          <w:b/>
          <w:bCs/>
          <w:kern w:val="24"/>
          <w:szCs w:val="28"/>
        </w:rPr>
        <w:t>«нейрографику»</w:t>
      </w:r>
      <w:r w:rsidRPr="006A7B2D">
        <w:rPr>
          <w:b/>
          <w:bCs/>
          <w:szCs w:val="28"/>
        </w:rPr>
        <w:t xml:space="preserve"> </w:t>
      </w:r>
    </w:p>
    <w:p w14:paraId="586865A5" w14:textId="77777777" w:rsidR="00632211" w:rsidRPr="006A7B2D" w:rsidRDefault="00632211" w:rsidP="006A7B2D">
      <w:pPr>
        <w:pStyle w:val="a4"/>
        <w:numPr>
          <w:ilvl w:val="0"/>
          <w:numId w:val="3"/>
        </w:numPr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лист белой бумаги формат А4, А3</w:t>
      </w:r>
      <w:r w:rsidRPr="006A7B2D">
        <w:rPr>
          <w:rFonts w:eastAsia="Microsoft YaHei"/>
          <w:color w:val="16165C"/>
          <w:kern w:val="24"/>
          <w:sz w:val="28"/>
          <w:szCs w:val="28"/>
        </w:rPr>
        <w:t xml:space="preserve"> </w:t>
      </w:r>
      <w:r w:rsidRPr="006A7B2D">
        <w:rPr>
          <w:rFonts w:eastAsia="Microsoft YaHei"/>
          <w:kern w:val="24"/>
          <w:sz w:val="28"/>
          <w:szCs w:val="28"/>
        </w:rPr>
        <w:t>(разной фактуры);</w:t>
      </w:r>
    </w:p>
    <w:p w14:paraId="381056FD" w14:textId="77777777" w:rsidR="00632211" w:rsidRPr="006A7B2D" w:rsidRDefault="00632211" w:rsidP="006A7B2D">
      <w:pPr>
        <w:pStyle w:val="a4"/>
        <w:numPr>
          <w:ilvl w:val="0"/>
          <w:numId w:val="3"/>
        </w:numPr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маркер, фломастер, линер (толщиной 1 мм), чем наносить линии и фигуры;</w:t>
      </w:r>
    </w:p>
    <w:p w14:paraId="65E5FEE6" w14:textId="77777777" w:rsidR="00632211" w:rsidRPr="006A7B2D" w:rsidRDefault="00632211" w:rsidP="006A7B2D">
      <w:pPr>
        <w:pStyle w:val="a4"/>
        <w:numPr>
          <w:ilvl w:val="0"/>
          <w:numId w:val="3"/>
        </w:numPr>
        <w:jc w:val="both"/>
        <w:textAlignment w:val="baseline"/>
        <w:rPr>
          <w:sz w:val="28"/>
          <w:szCs w:val="28"/>
        </w:rPr>
      </w:pPr>
      <w:r w:rsidRPr="006A7B2D">
        <w:rPr>
          <w:rFonts w:eastAsia="Microsoft YaHei"/>
          <w:kern w:val="24"/>
          <w:sz w:val="28"/>
          <w:szCs w:val="28"/>
        </w:rPr>
        <w:t>цветные карандаши; фломастеры; текстовыделители</w:t>
      </w:r>
    </w:p>
    <w:p w14:paraId="4691902A" w14:textId="77777777" w:rsidR="006A7B2D" w:rsidRPr="006A7B2D" w:rsidRDefault="006A7B2D" w:rsidP="006A7B2D">
      <w:pPr>
        <w:pStyle w:val="a4"/>
        <w:jc w:val="both"/>
        <w:textAlignment w:val="baseline"/>
        <w:rPr>
          <w:sz w:val="28"/>
          <w:szCs w:val="28"/>
        </w:rPr>
      </w:pPr>
    </w:p>
    <w:p w14:paraId="2881949C" w14:textId="7649E41D" w:rsidR="00632211" w:rsidRPr="006A7B2D" w:rsidRDefault="00632211" w:rsidP="006A7B2D">
      <w:pPr>
        <w:spacing w:after="0"/>
        <w:jc w:val="both"/>
        <w:rPr>
          <w:szCs w:val="28"/>
        </w:rPr>
      </w:pPr>
      <w:r w:rsidRPr="006A7B2D">
        <w:rPr>
          <w:b/>
          <w:bCs/>
          <w:szCs w:val="28"/>
        </w:rPr>
        <w:t>Базовый алгоритм</w:t>
      </w:r>
      <w:r w:rsidRPr="006A7B2D">
        <w:rPr>
          <w:szCs w:val="28"/>
        </w:rPr>
        <w:t xml:space="preserve"> </w:t>
      </w:r>
      <w:r w:rsidRPr="006A7B2D">
        <w:rPr>
          <w:rFonts w:eastAsia="Microsoft YaHei"/>
          <w:b/>
          <w:bCs/>
          <w:kern w:val="24"/>
          <w:szCs w:val="28"/>
        </w:rPr>
        <w:t>«</w:t>
      </w:r>
      <w:r w:rsidR="005B220C" w:rsidRPr="006A7B2D">
        <w:rPr>
          <w:rFonts w:eastAsia="Microsoft YaHei"/>
          <w:b/>
          <w:bCs/>
          <w:kern w:val="24"/>
          <w:szCs w:val="28"/>
        </w:rPr>
        <w:t>Н</w:t>
      </w:r>
      <w:r w:rsidRPr="006A7B2D">
        <w:rPr>
          <w:rFonts w:eastAsia="Microsoft YaHei"/>
          <w:b/>
          <w:bCs/>
          <w:kern w:val="24"/>
          <w:szCs w:val="28"/>
        </w:rPr>
        <w:t>ейрографики»</w:t>
      </w:r>
      <w:r w:rsidRPr="006A7B2D">
        <w:rPr>
          <w:b/>
          <w:bCs/>
          <w:szCs w:val="28"/>
        </w:rPr>
        <w:t xml:space="preserve"> </w:t>
      </w:r>
      <w:r w:rsidRPr="006A7B2D">
        <w:rPr>
          <w:szCs w:val="28"/>
        </w:rPr>
        <w:t xml:space="preserve"> </w:t>
      </w:r>
    </w:p>
    <w:p w14:paraId="0E2EFA8B" w14:textId="77777777" w:rsidR="00632211" w:rsidRPr="006A7B2D" w:rsidRDefault="00632211" w:rsidP="006A7B2D">
      <w:pPr>
        <w:spacing w:after="0"/>
        <w:ind w:firstLine="709"/>
        <w:jc w:val="both"/>
        <w:rPr>
          <w:b/>
          <w:bCs/>
          <w:szCs w:val="28"/>
        </w:rPr>
      </w:pPr>
      <w:r w:rsidRPr="006A7B2D">
        <w:rPr>
          <w:b/>
          <w:bCs/>
          <w:szCs w:val="28"/>
        </w:rPr>
        <w:t>Этапы рисования</w:t>
      </w:r>
    </w:p>
    <w:p w14:paraId="3B4E601E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>- Рисование может проходить, как под музыку, так и без нее (музыка подбирается индивидуально для каждого ребенка)</w:t>
      </w:r>
    </w:p>
    <w:p w14:paraId="48CA2C86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>1. Сначала необходимо выбрать тему, настроится, сосредоточиться на своих чувствах и проблеме, которая беспокоит.</w:t>
      </w:r>
    </w:p>
    <w:p w14:paraId="0F1AF16A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>2. На листе, начинаем рисовать нейрографическую линию. Это линия, которая не похожа сама на себя, на одинаковые промежутки. Линия идет туда, где вы ее не ожидаете увидеть.</w:t>
      </w:r>
    </w:p>
    <w:p w14:paraId="17AC3618" w14:textId="77777777" w:rsidR="00632211" w:rsidRPr="006A7B2D" w:rsidRDefault="00632211" w:rsidP="006A7B2D">
      <w:pPr>
        <w:spacing w:after="0"/>
        <w:ind w:firstLine="709"/>
        <w:jc w:val="both"/>
        <w:rPr>
          <w:szCs w:val="28"/>
        </w:rPr>
      </w:pPr>
      <w:r w:rsidRPr="006A7B2D">
        <w:rPr>
          <w:b/>
          <w:bCs/>
          <w:szCs w:val="28"/>
        </w:rPr>
        <w:t>^^^^^^</w:t>
      </w:r>
      <w:r w:rsidRPr="006A7B2D">
        <w:rPr>
          <w:szCs w:val="28"/>
        </w:rPr>
        <w:t xml:space="preserve"> — это неправильно, она называется синусоидной. Это шаблон, одинаковые результаты. Мы живем по шаблону, встаем в одно и то же время, завтракаем и т.д. Каждая линия символизирует какую -то мысль, когда пересекаются две нейрографические линии, образуется пересечение, это конфликт, мы их должны скруглить, этот этап называется сопряжение.</w:t>
      </w:r>
    </w:p>
    <w:p w14:paraId="4D539FF0" w14:textId="35ADDA40" w:rsidR="00941694" w:rsidRPr="006A7B2D" w:rsidRDefault="00941694" w:rsidP="006A7B2D">
      <w:pPr>
        <w:spacing w:after="0"/>
        <w:ind w:firstLine="709"/>
        <w:rPr>
          <w:szCs w:val="28"/>
        </w:rPr>
      </w:pPr>
      <w:r w:rsidRPr="006A7B2D">
        <w:rPr>
          <w:noProof/>
          <w:szCs w:val="28"/>
          <w:lang w:eastAsia="ru-RU"/>
        </w:rPr>
        <w:drawing>
          <wp:inline distT="0" distB="0" distL="0" distR="0" wp14:anchorId="110852D3" wp14:editId="4BD30F98">
            <wp:extent cx="3712845" cy="1619250"/>
            <wp:effectExtent l="0" t="0" r="1905" b="0"/>
            <wp:docPr id="1883601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630" cy="1636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E7ED0" w14:textId="69D4CAD1" w:rsidR="005B220C" w:rsidRPr="006A7B2D" w:rsidRDefault="005B220C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 3. На листе рисуем круги, большие, маленькие, они могут пересекаться друг с другом, рисуем столько, сколько хотим нарисовать. Круг – это идеальная фигура для мозга, гармонизация своего внутреннего состояния.</w:t>
      </w:r>
    </w:p>
    <w:p w14:paraId="48D5B2FF" w14:textId="45161FC2" w:rsidR="00941694" w:rsidRPr="006A7B2D" w:rsidRDefault="00C000BF" w:rsidP="006A7B2D">
      <w:pPr>
        <w:spacing w:after="0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3979A8A9" wp14:editId="64FE31B2">
            <wp:extent cx="3209925" cy="1865630"/>
            <wp:effectExtent l="0" t="0" r="952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27178D" w14:textId="2D7795D4" w:rsidR="005B220C" w:rsidRPr="006A7B2D" w:rsidRDefault="005B220C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4. Через круги начинаем рисовать нейрографические линии, округляем все пересечения.</w:t>
      </w:r>
    </w:p>
    <w:p w14:paraId="4B4103D8" w14:textId="580907A5" w:rsidR="00941694" w:rsidRPr="006A7B2D" w:rsidRDefault="00C000BF" w:rsidP="006A7B2D">
      <w:pPr>
        <w:spacing w:after="0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458A8B9D" wp14:editId="1A6D83EE">
            <wp:extent cx="3200400" cy="190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486BBB" w14:textId="74302EB3" w:rsidR="005B220C" w:rsidRPr="006A7B2D" w:rsidRDefault="005B220C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5. После этого переходим к этапу «Архитипирование» то есть заполнение цветом. Это не мозаика, хотя бы две ячейки должны быть закрашены одним цветом, белый тоже цвет. Цвет выбирается по настроению или </w:t>
      </w:r>
      <w:r w:rsidR="00941694" w:rsidRPr="006A7B2D">
        <w:rPr>
          <w:szCs w:val="28"/>
        </w:rPr>
        <w:t>эмоциональному состоянию ребенка.</w:t>
      </w:r>
    </w:p>
    <w:p w14:paraId="28B64357" w14:textId="2DA1C8AA" w:rsidR="00941694" w:rsidRPr="006A7B2D" w:rsidRDefault="00C000BF" w:rsidP="006A7B2D">
      <w:pPr>
        <w:spacing w:after="0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4359FFAB" wp14:editId="6103AA9D">
            <wp:extent cx="3238500" cy="18897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B5DF97" w14:textId="4C96E63B" w:rsidR="00941694" w:rsidRPr="006A7B2D" w:rsidRDefault="00941694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>6.Проводим «Линию поля» — это самая выделяемая линия, которая дает энергию, она проводиться по существующим нейролиниям. Их может быть 2-3. Еще раз все необходимо скруглить и зафиксировать 1-2 фигуры, то есть обвести толстой линей и округлить. В один день можно рисовать несколько рисунков, но только по одной теме.</w:t>
      </w:r>
    </w:p>
    <w:p w14:paraId="764F85DC" w14:textId="77777777" w:rsidR="00941694" w:rsidRPr="006A7B2D" w:rsidRDefault="00941694" w:rsidP="006A7B2D">
      <w:pPr>
        <w:spacing w:after="0"/>
        <w:ind w:firstLine="709"/>
        <w:jc w:val="both"/>
        <w:rPr>
          <w:szCs w:val="28"/>
        </w:rPr>
      </w:pPr>
      <w:r w:rsidRPr="006A7B2D">
        <w:rPr>
          <w:szCs w:val="28"/>
        </w:rPr>
        <w:t xml:space="preserve"> НЕЙРОГРАФИКА имеет хорошее свойство развивать творческое и креативное мышление, когда мы творим и фантазируем, мы лучше понимаем себя и свой внутренний мир.</w:t>
      </w:r>
    </w:p>
    <w:p w14:paraId="63CF393D" w14:textId="39B9E84E" w:rsidR="00941694" w:rsidRDefault="00941694" w:rsidP="006A7B2D">
      <w:pPr>
        <w:spacing w:after="0"/>
        <w:jc w:val="both"/>
        <w:rPr>
          <w:szCs w:val="28"/>
        </w:rPr>
      </w:pPr>
      <w:r w:rsidRPr="006A7B2D">
        <w:rPr>
          <w:szCs w:val="28"/>
        </w:rPr>
        <w:t xml:space="preserve">         Подводя итог, мож</w:t>
      </w:r>
      <w:r w:rsidR="00F8799D">
        <w:rPr>
          <w:szCs w:val="28"/>
        </w:rPr>
        <w:t>но</w:t>
      </w:r>
      <w:r w:rsidRPr="006A7B2D">
        <w:rPr>
          <w:szCs w:val="28"/>
        </w:rPr>
        <w:t xml:space="preserve"> сказать, что нейрографика помогает детям раскрепоститься и избавиться от страхов и комплексов, повышает самооценку, облегчает установление социальных контактов, развивает навык концентрации, формирует творческое мышление, совершенствует воображение!</w:t>
      </w:r>
    </w:p>
    <w:p w14:paraId="70615DF9" w14:textId="77777777" w:rsidR="006A7B2D" w:rsidRPr="006A7B2D" w:rsidRDefault="006A7B2D" w:rsidP="006A7B2D">
      <w:pPr>
        <w:spacing w:after="0"/>
        <w:jc w:val="center"/>
        <w:rPr>
          <w:szCs w:val="28"/>
        </w:rPr>
      </w:pPr>
    </w:p>
    <w:p w14:paraId="69BBFF74" w14:textId="13F0AF84" w:rsidR="005B220C" w:rsidRPr="006A7B2D" w:rsidRDefault="00941694" w:rsidP="006A7B2D">
      <w:pPr>
        <w:spacing w:after="0"/>
        <w:jc w:val="center"/>
        <w:rPr>
          <w:szCs w:val="28"/>
        </w:rPr>
      </w:pPr>
      <w:r w:rsidRPr="006A7B2D">
        <w:rPr>
          <w:noProof/>
          <w:szCs w:val="28"/>
          <w:lang w:eastAsia="ru-RU"/>
        </w:rPr>
        <w:drawing>
          <wp:inline distT="0" distB="0" distL="0" distR="0" wp14:anchorId="3E8C9C51" wp14:editId="1F74D718">
            <wp:extent cx="4114165" cy="2743088"/>
            <wp:effectExtent l="0" t="0" r="635" b="635"/>
            <wp:docPr id="29988267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336" cy="2759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4483CF" w14:textId="47C3C196" w:rsidR="00632211" w:rsidRPr="00BA11CE" w:rsidRDefault="00632211" w:rsidP="00632211">
      <w:pPr>
        <w:spacing w:after="0"/>
        <w:rPr>
          <w:szCs w:val="28"/>
        </w:rPr>
      </w:pPr>
    </w:p>
    <w:sectPr w:rsidR="00632211" w:rsidRPr="00BA11CE" w:rsidSect="00BA11CE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C391F"/>
    <w:multiLevelType w:val="hybridMultilevel"/>
    <w:tmpl w:val="1996183A"/>
    <w:lvl w:ilvl="0" w:tplc="EF6A78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9448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DADA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BCF0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3C68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E6C65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A652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C03B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80C6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F3D47"/>
    <w:multiLevelType w:val="hybridMultilevel"/>
    <w:tmpl w:val="FE2C935A"/>
    <w:lvl w:ilvl="0" w:tplc="893E9D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34DA0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2A32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DEA0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9C3E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CBD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42371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EC0B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A4E4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44C74"/>
    <w:multiLevelType w:val="hybridMultilevel"/>
    <w:tmpl w:val="89FAE7CC"/>
    <w:lvl w:ilvl="0" w:tplc="414201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9EF0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B2CCE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C6E0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50D1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F262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12AC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C816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44B3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011"/>
    <w:rsid w:val="005B220C"/>
    <w:rsid w:val="005D649E"/>
    <w:rsid w:val="005F21B5"/>
    <w:rsid w:val="00632211"/>
    <w:rsid w:val="00644C67"/>
    <w:rsid w:val="006A7B2D"/>
    <w:rsid w:val="006C0B77"/>
    <w:rsid w:val="008242FF"/>
    <w:rsid w:val="00870751"/>
    <w:rsid w:val="00922C48"/>
    <w:rsid w:val="00941694"/>
    <w:rsid w:val="00B915B7"/>
    <w:rsid w:val="00BA11CE"/>
    <w:rsid w:val="00C000BF"/>
    <w:rsid w:val="00CF07AE"/>
    <w:rsid w:val="00D35F80"/>
    <w:rsid w:val="00D40011"/>
    <w:rsid w:val="00E0423F"/>
    <w:rsid w:val="00EA59DF"/>
    <w:rsid w:val="00EE4070"/>
    <w:rsid w:val="00F12C76"/>
    <w:rsid w:val="00F8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4D8A"/>
  <w15:chartTrackingRefBased/>
  <w15:docId w15:val="{DE380EE6-EEBF-47E9-9729-298615B5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221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632211"/>
    <w:pPr>
      <w:spacing w:after="0"/>
      <w:ind w:left="720"/>
      <w:contextualSpacing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16290-F0D3-4AB9-9708-5B865F8F7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902</Words>
  <Characters>5144</Characters>
  <Application>Microsoft Office Word</Application>
  <DocSecurity>4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В. Агеева</cp:lastModifiedBy>
  <cp:revision>2</cp:revision>
  <dcterms:created xsi:type="dcterms:W3CDTF">2026-10-23T06:40:00Z</dcterms:created>
  <dcterms:modified xsi:type="dcterms:W3CDTF">2026-10-23T06:40:00Z</dcterms:modified>
</cp:coreProperties>
</file>