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C9B8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center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Сценарий мероприятия для первой младшей группы</w:t>
      </w:r>
    </w:p>
    <w:p w14:paraId="6F1FA2FC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center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«Спорт, здоровье, жизнь»</w:t>
      </w:r>
    </w:p>
    <w:p w14:paraId="7BD3AF0A" w14:textId="77777777" w:rsidR="00C873D4" w:rsidRDefault="008E6EEF" w:rsidP="008E6EEF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Возрастная группа:</w:t>
      </w:r>
      <w:r w:rsidRPr="008E6EEF">
        <w:rPr>
          <w:color w:val="0F1115"/>
          <w:sz w:val="28"/>
          <w:szCs w:val="28"/>
        </w:rPr>
        <w:t> Первая младшая (2-3 года)</w:t>
      </w:r>
    </w:p>
    <w:p w14:paraId="2BBC833A" w14:textId="0CB7A222" w:rsidR="008E6EEF" w:rsidRDefault="008E6EEF" w:rsidP="008E6EEF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br/>
      </w:r>
      <w:r w:rsidRPr="008E6EEF">
        <w:rPr>
          <w:rStyle w:val="ac"/>
          <w:rFonts w:eastAsiaTheme="majorEastAsia"/>
          <w:color w:val="0F1115"/>
          <w:sz w:val="28"/>
          <w:szCs w:val="28"/>
        </w:rPr>
        <w:t>Форма проведения:</w:t>
      </w:r>
      <w:r w:rsidRPr="008E6EEF">
        <w:rPr>
          <w:color w:val="0F1115"/>
          <w:sz w:val="28"/>
          <w:szCs w:val="28"/>
        </w:rPr>
        <w:t> Игровое театрализованное представление с элементами музыки и движения.</w:t>
      </w:r>
    </w:p>
    <w:p w14:paraId="63F152AB" w14:textId="77777777" w:rsidR="008E6EEF" w:rsidRPr="008E6EEF" w:rsidRDefault="008E6EEF" w:rsidP="008E6EEF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</w:p>
    <w:p w14:paraId="7A030E46" w14:textId="77777777" w:rsid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Тема:</w:t>
      </w:r>
      <w:r w:rsidRPr="008E6EEF">
        <w:rPr>
          <w:color w:val="0F1115"/>
          <w:sz w:val="28"/>
          <w:szCs w:val="28"/>
        </w:rPr>
        <w:t> «Спорт, здоровье, жизнь»</w:t>
      </w:r>
    </w:p>
    <w:p w14:paraId="01276362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62479B33" w14:textId="77777777" w:rsid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8E6EEF">
        <w:rPr>
          <w:color w:val="0F1115"/>
          <w:sz w:val="28"/>
          <w:szCs w:val="28"/>
        </w:rPr>
        <w:t> Формирование первичных представлений о здоровом образе жизни, развитие интереса к физическим упражнениям и создание позитивного эмоционального настроя у детей раннего возраста через игровое взаимодействие.</w:t>
      </w:r>
    </w:p>
    <w:p w14:paraId="5EDDB5BF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7019D275" w14:textId="77777777" w:rsid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Участники:</w:t>
      </w:r>
      <w:r w:rsidRPr="008E6EEF">
        <w:rPr>
          <w:color w:val="0F1115"/>
          <w:sz w:val="28"/>
          <w:szCs w:val="28"/>
        </w:rPr>
        <w:t> Воспитатель в роли Ведущей, Доктор Айболит (воспитатель или родитель), приглашённые родители.</w:t>
      </w:r>
    </w:p>
    <w:p w14:paraId="4BB53A0C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29ABD807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Задачи:</w:t>
      </w:r>
    </w:p>
    <w:p w14:paraId="408B5265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Образовательные:</w:t>
      </w:r>
    </w:p>
    <w:p w14:paraId="3BE4BBF7" w14:textId="77777777" w:rsidR="008E6EEF" w:rsidRPr="008E6EEF" w:rsidRDefault="008E6EEF" w:rsidP="008E6EEF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Формировать первичные представления о Всемирном дне здоровья (спорт, зарядка, чистота, фрукты).</w:t>
      </w:r>
    </w:p>
    <w:p w14:paraId="510BD350" w14:textId="77777777" w:rsidR="008E6EEF" w:rsidRPr="008E6EEF" w:rsidRDefault="008E6EEF" w:rsidP="008E6EEF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Активизировать речь детей через звукоподражание («топ-топ», «хлоп-хлоп», «прыг-прыг»), повторение простых слов.</w:t>
      </w:r>
    </w:p>
    <w:p w14:paraId="4DB68312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Развивающие:</w:t>
      </w:r>
    </w:p>
    <w:p w14:paraId="6DCF2FAA" w14:textId="77777777" w:rsidR="008E6EEF" w:rsidRPr="008E6EEF" w:rsidRDefault="008E6EEF" w:rsidP="008E6EEF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Развивать эмоциональную отзывчивость на музыку, желание двигаться под неё.</w:t>
      </w:r>
    </w:p>
    <w:p w14:paraId="40647CB3" w14:textId="77777777" w:rsidR="008E6EEF" w:rsidRPr="008E6EEF" w:rsidRDefault="008E6EEF" w:rsidP="008E6EEF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Развивать координацию движений, общую и мелкую моторику в процессе игр.</w:t>
      </w:r>
    </w:p>
    <w:p w14:paraId="6A10C740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Воспитательные:</w:t>
      </w:r>
    </w:p>
    <w:p w14:paraId="20B8D57E" w14:textId="77777777" w:rsidR="008E6EEF" w:rsidRDefault="008E6EEF" w:rsidP="008E6EEF">
      <w:pPr>
        <w:pStyle w:val="ds-markdown-paragraph"/>
        <w:numPr>
          <w:ilvl w:val="0"/>
          <w:numId w:val="3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Воспитывать желание быть здоровыми, опрятными, доброжелательное отношение к сверстникам и взрослым в совместной деятельности.</w:t>
      </w:r>
    </w:p>
    <w:p w14:paraId="1E4FB7E7" w14:textId="77777777" w:rsidR="008E6EEF" w:rsidRPr="008E6EEF" w:rsidRDefault="008E6EEF" w:rsidP="008E6EEF">
      <w:pPr>
        <w:pStyle w:val="ds-markdown-paragraph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</w:p>
    <w:p w14:paraId="6DE3042F" w14:textId="77777777" w:rsid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Оформление зала:</w:t>
      </w:r>
      <w:r w:rsidRPr="008E6EEF">
        <w:rPr>
          <w:color w:val="0F1115"/>
          <w:sz w:val="28"/>
          <w:szCs w:val="28"/>
        </w:rPr>
        <w:t> Украшение воздушными шарами, изображениями солнышка, спортивного инвентаря (мячики, обручи), муляжи или картинки овощей и фруктов.</w:t>
      </w:r>
    </w:p>
    <w:p w14:paraId="31464465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39246EDE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Материалы и оборудование:</w:t>
      </w:r>
    </w:p>
    <w:p w14:paraId="45BE14CA" w14:textId="77777777" w:rsidR="008E6EEF" w:rsidRPr="008E6EEF" w:rsidRDefault="008E6EEF" w:rsidP="008E6EEF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Атрибуты для взрослых: шапочка с красным крестом, халат для Доктора Айболита, фонендоскоп.</w:t>
      </w:r>
    </w:p>
    <w:p w14:paraId="28305091" w14:textId="77777777" w:rsidR="008E6EEF" w:rsidRPr="008E6EEF" w:rsidRDefault="008E6EEF" w:rsidP="008E6EEF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Для оформления: шары, плакаты с изображением детей, делающих зарядку.</w:t>
      </w:r>
    </w:p>
    <w:p w14:paraId="608F9394" w14:textId="77777777" w:rsidR="008E6EEF" w:rsidRPr="008E6EEF" w:rsidRDefault="008E6EEF" w:rsidP="008E6EEF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lastRenderedPageBreak/>
        <w:t>Для игр: «дорожка здоровья» (массажные коврики), обручи, маленькие резиновые или пластмассовые мячики (по количеству детей), корзина для мячей, мыльные пузыри.</w:t>
      </w:r>
    </w:p>
    <w:p w14:paraId="7F1D8AD9" w14:textId="0FB6604D" w:rsidR="008E6EEF" w:rsidRDefault="008E6EEF" w:rsidP="008E6EEF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Для сюрприза: «Волшебный чемоданчик здоровья» (красочная коробка или чемоданчик), угощение для детей (яблоки или витаминки (аскорбинки)).</w:t>
      </w:r>
    </w:p>
    <w:p w14:paraId="28D781C2" w14:textId="77777777" w:rsidR="008E6EEF" w:rsidRPr="008E6EEF" w:rsidRDefault="008E6EEF" w:rsidP="008E6EEF">
      <w:pPr>
        <w:pStyle w:val="ds-markdown-paragraph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</w:p>
    <w:p w14:paraId="2B64B13A" w14:textId="77777777" w:rsidR="008E6EEF" w:rsidRPr="008E6EEF" w:rsidRDefault="008E6EEF" w:rsidP="008E6EEF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Музыкальное сопровождение:</w:t>
      </w:r>
      <w:r w:rsidRPr="008E6EEF">
        <w:rPr>
          <w:color w:val="0F1115"/>
          <w:sz w:val="28"/>
          <w:szCs w:val="28"/>
        </w:rPr>
        <w:t> Весёлая ритмичная музыка для зарядки, песня «Про жирафа» или любая подвижная детская музыка, звуки смеха.</w:t>
      </w:r>
    </w:p>
    <w:p w14:paraId="50EFC46D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center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Ход мероприятия</w:t>
      </w:r>
    </w:p>
    <w:p w14:paraId="194F78F2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(Звучит весёлая, бодрая музыка. Дети заходят в зал вместе с Ведущей «паровозиком».)</w:t>
      </w:r>
    </w:p>
    <w:p w14:paraId="18DF8C3F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1. ВХОД. ПРИВЕТСТВИЕ.</w:t>
      </w:r>
    </w:p>
    <w:p w14:paraId="5314066E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8E6EEF">
        <w:rPr>
          <w:color w:val="0F1115"/>
          <w:sz w:val="28"/>
          <w:szCs w:val="28"/>
        </w:rPr>
        <w:t> «Ребята, посмотрите, как у нас сегодня красиво и светло! Сегодня особенный день — Всемирный день здоровья! Мы будем расти сильными, крепкими и весёлыми. Давайте поздороваемся с нашими гостями — мамами и папами!»</w:t>
      </w:r>
    </w:p>
    <w:p w14:paraId="424796FB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Дети машут рукой, родители аплодируют.</w:t>
      </w:r>
    </w:p>
    <w:p w14:paraId="4F780009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8E6EEF">
        <w:rPr>
          <w:color w:val="0F1115"/>
          <w:sz w:val="28"/>
          <w:szCs w:val="28"/>
        </w:rPr>
        <w:t> «А вы знаете, что по утрам, чтобы быть здоровыми, нужно делать… (пауза) зарядку! Давайте покажем нашим гостям, как мы умеем делать весёлую зарядку!»</w:t>
      </w:r>
    </w:p>
    <w:p w14:paraId="49A645D7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2. ВЕСЁЛАЯ ЗАРЯДКА «СОЛНЫШКО ЛУЧИСТОЕ».</w:t>
      </w:r>
    </w:p>
    <w:p w14:paraId="0AD22A84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8E6EEF">
        <w:rPr>
          <w:color w:val="0F1115"/>
          <w:sz w:val="28"/>
          <w:szCs w:val="28"/>
        </w:rPr>
        <w:t> «Выходите все скорей, давайте делать веселей!»</w:t>
      </w:r>
    </w:p>
    <w:p w14:paraId="3BB5C286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(Дети встают врассыпную, Ведущая показывает движения под музыку: топают ножками («топ-топ»), хлопают в ладошки («хлоп-хлоп»), прыгают на месте («прыг-прыг»), кружатся.)</w:t>
      </w:r>
    </w:p>
    <w:p w14:paraId="46F46DD7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3. ПОЯВЛЕНИЕ АЙБОЛИТА.</w:t>
      </w:r>
    </w:p>
    <w:p w14:paraId="2A269ECF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(Звучит фонендоскопа или спокойная музыка).</w:t>
      </w:r>
    </w:p>
    <w:p w14:paraId="26A72C8A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Из-за декорации появляется Доктор Айболит (в халате, шапочке).</w:t>
      </w:r>
    </w:p>
    <w:p w14:paraId="76646C97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lastRenderedPageBreak/>
        <w:t>Айболит:</w:t>
      </w:r>
      <w:r w:rsidRPr="008E6EEF">
        <w:rPr>
          <w:color w:val="0F1115"/>
          <w:sz w:val="28"/>
          <w:szCs w:val="28"/>
        </w:rPr>
        <w:t> «Здравствуйте, детишки — девчонки и мальчишки! Я услышал, как вы весело делаете зарядку, и заглянул к вам в гости проверить ваше здоровье. Дышите — не дышите! (слушает детей через воображаемый фонендоскоп). Всё хорошо! А вы знаете, что ещё нужно делать, чтобы быть здоровыми?»</w:t>
      </w:r>
    </w:p>
    <w:p w14:paraId="05A6E17C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4. ИГРА «ДОРОЖКА ЗДОРОВЬЯ».</w:t>
      </w:r>
    </w:p>
    <w:p w14:paraId="6E24F2A3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«Нужно ходить по волшебным дорожкам, чтобы ножки наши не болели! Пойдёмте со мной!»</w:t>
      </w:r>
    </w:p>
    <w:p w14:paraId="1A7D57F2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Игра:</w:t>
      </w:r>
      <w:r w:rsidRPr="008E6EEF">
        <w:rPr>
          <w:color w:val="0F1115"/>
          <w:sz w:val="28"/>
          <w:szCs w:val="28"/>
        </w:rPr>
        <w:t> Айболит и Ведущая расстилают массажные коврики («дорожку здоровья»). Дети друг за другом проходят по дорожке, а Айболит приговаривает: «Топ-топ, топ-топ, наши ножки идут по дорожке!»</w:t>
      </w:r>
    </w:p>
    <w:p w14:paraId="55A394C9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«Молодцы! Какие сильные у вас ножки стали!»</w:t>
      </w:r>
    </w:p>
    <w:p w14:paraId="7F8FD3DC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5. ИГРА «СОБЕРИ МЯЧИКИ».</w:t>
      </w:r>
    </w:p>
    <w:p w14:paraId="4BBF8DE4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«Чтобы быть здоровыми, нужно играть с мячиками! Посмотрите, сколько у меня разноцветных мячиков!»</w:t>
      </w:r>
    </w:p>
    <w:p w14:paraId="0EB33E1F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(Айболит высыпает из корзины маленькие мячики на пол).</w:t>
      </w:r>
    </w:p>
    <w:p w14:paraId="0D62DA05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Музыка:</w:t>
      </w:r>
      <w:r w:rsidRPr="008E6EEF">
        <w:rPr>
          <w:color w:val="0F1115"/>
          <w:sz w:val="28"/>
          <w:szCs w:val="28"/>
        </w:rPr>
        <w:t> Весёлая, ритмичная.</w:t>
      </w:r>
    </w:p>
    <w:p w14:paraId="2452B27B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Действия:</w:t>
      </w:r>
      <w:r w:rsidRPr="008E6EEF">
        <w:rPr>
          <w:color w:val="0F1115"/>
          <w:sz w:val="28"/>
          <w:szCs w:val="28"/>
        </w:rPr>
        <w:t> Дети собирают мячики обратно в корзину. Ведущая и Айболит показывают, как это делать. Можно попросить принести мячик определённого цвета (красный, синий, жёлтый), если дети уже различают цвета.</w:t>
      </w:r>
    </w:p>
    <w:p w14:paraId="1395E929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«Вот какие мы ловкие! Все мячики собрали!»</w:t>
      </w:r>
    </w:p>
    <w:p w14:paraId="791E8084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6. ВЫЗОВ РОДИТЕЛЕЙ.</w:t>
      </w:r>
    </w:p>
    <w:p w14:paraId="223531C1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8E6EEF">
        <w:rPr>
          <w:color w:val="0F1115"/>
          <w:sz w:val="28"/>
          <w:szCs w:val="28"/>
        </w:rPr>
        <w:t> «Ребята, а кто нас учит быть сильными и здоровыми? Кто с нами делает зарядку по утрам?»</w:t>
      </w:r>
    </w:p>
    <w:p w14:paraId="6DC27EDE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Дети: «Мамы! Папы!».</w:t>
      </w:r>
    </w:p>
    <w:p w14:paraId="598A0EF8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«Правильно! Давайте позовём наших родителей поиграть с нами! Скажем громко: «Мамы, папы, выходите!»».</w:t>
      </w:r>
    </w:p>
    <w:p w14:paraId="206D37E8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lastRenderedPageBreak/>
        <w:t>Дети и взрослые зовут 2-3 раза.</w:t>
      </w:r>
    </w:p>
    <w:p w14:paraId="190683C5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(Звучит торжественная музыка).</w:t>
      </w:r>
    </w:p>
    <w:p w14:paraId="29F9D0CB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7. ИГРА С РОДИТЕЛЯМИ «МЫЛЬНЫЕ ПУЗЫРИ».</w:t>
      </w:r>
    </w:p>
    <w:p w14:paraId="6FCBC65F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Приглашённые родители выходят в центр зала.</w:t>
      </w:r>
    </w:p>
    <w:p w14:paraId="7786276A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«Здоровье — это когда мы много смеёмся! Давайте все вместе поиграем в мыльные пузыри!»</w:t>
      </w:r>
    </w:p>
    <w:p w14:paraId="70A305EA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Игра:</w:t>
      </w:r>
      <w:r w:rsidRPr="008E6EEF">
        <w:rPr>
          <w:color w:val="0F1115"/>
          <w:sz w:val="28"/>
          <w:szCs w:val="28"/>
        </w:rPr>
        <w:t> Ведущая и Айболит выдувают мыльные пузыри, а дети и родители их ловят, хлопают в ладоши, смеются.</w:t>
      </w:r>
    </w:p>
    <w:p w14:paraId="3926DE51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8. СЮРПРИЗНЫЙ МОМЕНТ. ПОЛУЧЕНИЕ ПОДАРКОВ.</w:t>
      </w:r>
    </w:p>
    <w:p w14:paraId="232B8A17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8E6EEF">
        <w:rPr>
          <w:color w:val="0F1115"/>
          <w:sz w:val="28"/>
          <w:szCs w:val="28"/>
        </w:rPr>
        <w:t> «Как нам весело! Спасибо вам, дорогие родители! Айболит, а у тебя есть что-то вкусное и полезное для наших ребят?»</w:t>
      </w:r>
    </w:p>
    <w:p w14:paraId="585D64D4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«Конечно! У меня для вас есть «Волшебный чемоданчик здоровья»! Давайте все вместе похлопаем, чтобы он открылся!»</w:t>
      </w:r>
    </w:p>
    <w:p w14:paraId="11F1F601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Дети хлопают. Из-за ширмы «выезжает» или выносится ярко украшенный чемоданчик (коробка).</w:t>
      </w:r>
    </w:p>
    <w:p w14:paraId="0A7747CD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9. ПРОЩАНИЕ. УГОЩЕНИЕ.</w:t>
      </w:r>
    </w:p>
    <w:p w14:paraId="1D0A493C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 и Ведущая</w:t>
      </w:r>
      <w:r w:rsidRPr="008E6EEF">
        <w:rPr>
          <w:color w:val="0F1115"/>
          <w:sz w:val="28"/>
          <w:szCs w:val="28"/>
        </w:rPr>
        <w:t> вручают каждому ребёнку угощение (яблоко, банан или упаковку витаминок (</w:t>
      </w:r>
      <w:proofErr w:type="spellStart"/>
      <w:r w:rsidRPr="008E6EEF">
        <w:rPr>
          <w:color w:val="0F1115"/>
          <w:sz w:val="28"/>
          <w:szCs w:val="28"/>
        </w:rPr>
        <w:t>аскорбинок</w:t>
      </w:r>
      <w:proofErr w:type="spellEnd"/>
      <w:r w:rsidRPr="008E6EEF">
        <w:rPr>
          <w:color w:val="0F1115"/>
          <w:sz w:val="28"/>
          <w:szCs w:val="28"/>
        </w:rPr>
        <w:t>)).</w:t>
      </w:r>
    </w:p>
    <w:p w14:paraId="2EA83A65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Айболит:</w:t>
      </w:r>
      <w:r w:rsidRPr="008E6EEF">
        <w:rPr>
          <w:color w:val="0F1115"/>
          <w:sz w:val="28"/>
          <w:szCs w:val="28"/>
        </w:rPr>
        <w:t> «Наш праздник здоровья подошёл к концу. Будьте здоровы! Ешьте фрукты, делайте зарядку и никогда не болейте! До свидания, ребята!»</w:t>
      </w:r>
    </w:p>
    <w:p w14:paraId="06D505FE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(Айболит машет рукой и уходит под весёлую музыку).</w:t>
      </w:r>
    </w:p>
    <w:p w14:paraId="355397D2" w14:textId="77777777" w:rsidR="008E6EEF" w:rsidRPr="008E6EEF" w:rsidRDefault="008E6EEF" w:rsidP="008E6EEF">
      <w:pPr>
        <w:pStyle w:val="ds-markdown-paragraph"/>
        <w:spacing w:before="240" w:beforeAutospacing="0" w:after="24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8E6EEF">
        <w:rPr>
          <w:color w:val="0F1115"/>
          <w:sz w:val="28"/>
          <w:szCs w:val="28"/>
        </w:rPr>
        <w:t> «Давайте попрощаемся с Айболитом и пойдём в группу кушать наши полезные подарки!»</w:t>
      </w:r>
    </w:p>
    <w:p w14:paraId="62F4361E" w14:textId="77777777" w:rsidR="008E6EEF" w:rsidRPr="008E6EEF" w:rsidRDefault="008E6EEF" w:rsidP="008E6EEF">
      <w:pPr>
        <w:pStyle w:val="ds-markdown-paragraph"/>
        <w:spacing w:before="240" w:beforeAutospacing="0" w:after="0" w:afterAutospacing="0" w:line="420" w:lineRule="atLeast"/>
        <w:jc w:val="both"/>
        <w:rPr>
          <w:color w:val="0F1115"/>
          <w:sz w:val="28"/>
          <w:szCs w:val="28"/>
        </w:rPr>
      </w:pPr>
      <w:r w:rsidRPr="008E6EEF">
        <w:rPr>
          <w:color w:val="0F1115"/>
          <w:sz w:val="28"/>
          <w:szCs w:val="28"/>
        </w:rPr>
        <w:t>Дети прощаются, звучит музыка, и они выходят из зала.</w:t>
      </w:r>
    </w:p>
    <w:p w14:paraId="52646FC0" w14:textId="77777777" w:rsidR="00F12C76" w:rsidRPr="008E6EEF" w:rsidRDefault="00F12C76" w:rsidP="008E6EEF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8E6EE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5F9"/>
    <w:multiLevelType w:val="multilevel"/>
    <w:tmpl w:val="854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0EF5"/>
    <w:multiLevelType w:val="multilevel"/>
    <w:tmpl w:val="DECA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D682B"/>
    <w:multiLevelType w:val="multilevel"/>
    <w:tmpl w:val="1B96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B637D"/>
    <w:multiLevelType w:val="multilevel"/>
    <w:tmpl w:val="044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666831">
    <w:abstractNumId w:val="1"/>
  </w:num>
  <w:num w:numId="2" w16cid:durableId="227033529">
    <w:abstractNumId w:val="3"/>
  </w:num>
  <w:num w:numId="3" w16cid:durableId="1687828918">
    <w:abstractNumId w:val="0"/>
  </w:num>
  <w:num w:numId="4" w16cid:durableId="45537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BD"/>
    <w:rsid w:val="001F50BD"/>
    <w:rsid w:val="006C0B77"/>
    <w:rsid w:val="008242FF"/>
    <w:rsid w:val="00870751"/>
    <w:rsid w:val="008E6EEF"/>
    <w:rsid w:val="00922C48"/>
    <w:rsid w:val="009C32A3"/>
    <w:rsid w:val="00B915B7"/>
    <w:rsid w:val="00C46BFA"/>
    <w:rsid w:val="00C873D4"/>
    <w:rsid w:val="00D924D6"/>
    <w:rsid w:val="00EA59DF"/>
    <w:rsid w:val="00EE4070"/>
    <w:rsid w:val="00F12C76"/>
    <w:rsid w:val="00F2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0112"/>
  <w15:chartTrackingRefBased/>
  <w15:docId w15:val="{58A40613-F708-4726-A76B-39F3390D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0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0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0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0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0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0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0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50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50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50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50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50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5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0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0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5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0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0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0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50BD"/>
    <w:rPr>
      <w:b/>
      <w:bCs/>
      <w:smallCaps/>
      <w:color w:val="2E74B5" w:themeColor="accent1" w:themeShade="BF"/>
      <w:spacing w:val="5"/>
    </w:rPr>
  </w:style>
  <w:style w:type="paragraph" w:customStyle="1" w:styleId="ds-markdown-paragraph">
    <w:name w:val="ds-markdown-paragraph"/>
    <w:basedOn w:val="a"/>
    <w:rsid w:val="008E6E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E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4</cp:revision>
  <dcterms:created xsi:type="dcterms:W3CDTF">2026-03-01T10:21:00Z</dcterms:created>
  <dcterms:modified xsi:type="dcterms:W3CDTF">2026-03-01T10:32:00Z</dcterms:modified>
</cp:coreProperties>
</file>