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Pr="00EF02B8" w:rsidRDefault="00EF02B8" w:rsidP="00EF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ОБРАЗОВАНИЯ АДМИНИСТРАЦИИ</w:t>
      </w:r>
    </w:p>
    <w:p w:rsidR="00EF02B8" w:rsidRPr="00EF02B8" w:rsidRDefault="00EF02B8" w:rsidP="00EF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НОВЫЙ УРЕНГОЙ</w:t>
      </w:r>
    </w:p>
    <w:p w:rsidR="00EF02B8" w:rsidRPr="00EF02B8" w:rsidRDefault="00EF02B8" w:rsidP="00EF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EF02B8" w:rsidRPr="00EF02B8" w:rsidRDefault="00EF02B8" w:rsidP="00EF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</w:p>
    <w:p w:rsidR="00EF02B8" w:rsidRPr="00EF02B8" w:rsidRDefault="00EF02B8" w:rsidP="00EF02B8">
      <w:pPr>
        <w:spacing w:after="0" w:line="6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«ГОРОДСКОЙ ДВОРЕЦ ТВОРЧЕСТВА </w:t>
      </w:r>
    </w:p>
    <w:p w:rsidR="00EF02B8" w:rsidRPr="00EF02B8" w:rsidRDefault="00EF02B8" w:rsidP="00EF02B8">
      <w:pPr>
        <w:spacing w:after="0" w:line="6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«Академия талантов»</w:t>
      </w:r>
    </w:p>
    <w:p w:rsidR="00EF02B8" w:rsidRPr="00EF02B8" w:rsidRDefault="00EF02B8" w:rsidP="00EF02B8">
      <w:pPr>
        <w:pBdr>
          <w:bottom w:val="thickThinSmallGap" w:sz="24" w:space="0" w:color="auto"/>
        </w:pBdr>
        <w:spacing w:after="0" w:line="6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F02B8" w:rsidRDefault="00EF02B8" w:rsidP="00EF02B8">
      <w:pPr>
        <w:spacing w:after="0" w:line="240" w:lineRule="auto"/>
        <w:ind w:firstLine="709"/>
        <w:contextualSpacing/>
        <w:jc w:val="center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Статья</w:t>
      </w:r>
    </w:p>
    <w:p w:rsidR="00EF02B8" w:rsidRDefault="00EF02B8" w:rsidP="00EF02B8">
      <w:pPr>
        <w:spacing w:after="0" w:line="240" w:lineRule="auto"/>
        <w:ind w:firstLine="709"/>
        <w:contextualSpacing/>
        <w:jc w:val="center"/>
        <w:rPr>
          <w:rFonts w:ascii="Liberation Sans" w:hAnsi="Liberation Sans"/>
          <w:sz w:val="28"/>
          <w:szCs w:val="28"/>
        </w:rPr>
      </w:pPr>
    </w:p>
    <w:p w:rsidR="00EF02B8" w:rsidRDefault="00EF02B8" w:rsidP="00EF02B8">
      <w:pPr>
        <w:spacing w:after="0" w:line="240" w:lineRule="auto"/>
        <w:ind w:firstLine="709"/>
        <w:contextualSpacing/>
        <w:jc w:val="center"/>
        <w:rPr>
          <w:rFonts w:ascii="Liberation Sans" w:hAnsi="Liberation Sans"/>
          <w:sz w:val="28"/>
          <w:szCs w:val="28"/>
        </w:rPr>
      </w:pPr>
    </w:p>
    <w:p w:rsidR="00EF02B8" w:rsidRPr="008165B8" w:rsidRDefault="00FA6111" w:rsidP="00EF02B8">
      <w:pPr>
        <w:spacing w:after="0" w:line="240" w:lineRule="auto"/>
        <w:ind w:firstLine="709"/>
        <w:contextualSpacing/>
        <w:jc w:val="center"/>
        <w:rPr>
          <w:rFonts w:ascii="Liberation Sans" w:hAnsi="Liberation Sans"/>
          <w:b/>
          <w:sz w:val="32"/>
          <w:szCs w:val="28"/>
        </w:rPr>
      </w:pPr>
      <w:r w:rsidRPr="008165B8">
        <w:rPr>
          <w:rFonts w:ascii="Liberation Sans" w:hAnsi="Liberation Sans"/>
          <w:b/>
          <w:sz w:val="32"/>
          <w:szCs w:val="28"/>
        </w:rPr>
        <w:t>«</w:t>
      </w:r>
      <w:r w:rsidRPr="008165B8">
        <w:rPr>
          <w:rFonts w:ascii="Liberation Sans" w:hAnsi="Liberation Sans"/>
          <w:b/>
          <w:sz w:val="32"/>
          <w:szCs w:val="28"/>
        </w:rPr>
        <w:t xml:space="preserve">Ленточные фантазии: </w:t>
      </w:r>
      <w:r w:rsidRPr="008165B8">
        <w:rPr>
          <w:rFonts w:ascii="Liberation Sans" w:hAnsi="Liberation Sans"/>
          <w:b/>
          <w:sz w:val="32"/>
          <w:szCs w:val="28"/>
        </w:rPr>
        <w:t>оживляем</w:t>
      </w:r>
      <w:r w:rsidRPr="008165B8">
        <w:rPr>
          <w:rFonts w:ascii="Liberation Sans" w:hAnsi="Liberation Sans"/>
          <w:b/>
          <w:sz w:val="32"/>
          <w:szCs w:val="28"/>
        </w:rPr>
        <w:t xml:space="preserve"> ткань цветами</w:t>
      </w:r>
      <w:r w:rsidRPr="008165B8">
        <w:rPr>
          <w:rFonts w:ascii="Liberation Sans" w:hAnsi="Liberation Sans"/>
          <w:b/>
          <w:sz w:val="32"/>
          <w:szCs w:val="28"/>
        </w:rPr>
        <w:t>»</w:t>
      </w:r>
    </w:p>
    <w:p w:rsidR="00EF02B8" w:rsidRDefault="00EF02B8" w:rsidP="00EF02B8">
      <w:pPr>
        <w:spacing w:after="0" w:line="240" w:lineRule="auto"/>
        <w:ind w:firstLine="709"/>
        <w:contextualSpacing/>
        <w:jc w:val="center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8165B8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8165B8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8165B8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8165B8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                                                                           Автор: педагог ДО</w:t>
      </w:r>
    </w:p>
    <w:p w:rsidR="008165B8" w:rsidRDefault="008165B8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                                                                           Добровольская С.М.</w:t>
      </w: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EB6C1A" w:rsidRDefault="00EB6C1A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4201B6" w:rsidRDefault="004201B6" w:rsidP="004201B6">
      <w:pPr>
        <w:spacing w:after="0" w:line="240" w:lineRule="auto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4201B6">
      <w:pPr>
        <w:spacing w:after="0" w:line="240" w:lineRule="auto"/>
        <w:ind w:firstLine="708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lastRenderedPageBreak/>
        <w:t xml:space="preserve">В Городском Дворце творчества «Академия талантов» Нового Уренгоя под руководством педагога Светланы Михайловны Добровольской вот уже </w:t>
      </w:r>
      <w:r w:rsidR="004201B6">
        <w:rPr>
          <w:rFonts w:ascii="Liberation Sans" w:hAnsi="Liberation Sans"/>
          <w:sz w:val="28"/>
          <w:szCs w:val="28"/>
        </w:rPr>
        <w:t>двадцать</w:t>
      </w:r>
      <w:bookmarkStart w:id="0" w:name="_GoBack"/>
      <w:bookmarkEnd w:id="0"/>
      <w:r w:rsidRPr="00EB6C1A">
        <w:rPr>
          <w:rFonts w:ascii="Liberation Sans" w:hAnsi="Liberation Sans"/>
          <w:sz w:val="28"/>
          <w:szCs w:val="28"/>
        </w:rPr>
        <w:t xml:space="preserve"> лет расцветают удивительные сады. Создают их дети в возрасте от 7 до 14 лет, а материалом служат не семена и почва, а иглы, нитки и разноцветные атласные ленты. Программа «Декоративно-прикладное искусство (вышивка лентами)», разработанная Добровольской, — это целостный мир, где традиционное ремесло встречается с современными образовательными технологиями, а каждый стежок — это шаг к гармоничному развитию личности.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От простого к сложному: Системный подход в обучении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Программа Светланы Михайловны рассчитана на два года и выстроена по четкому принципу «от простого к сложному», что позволяет принять в объединение детей с любым уровнем подготовки.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Первый год (стартовый уровень) — это погружение в основы. Дети знакомятся с историей вышивки, осваивают азы </w:t>
      </w:r>
      <w:proofErr w:type="spellStart"/>
      <w:r w:rsidRPr="00EB6C1A">
        <w:rPr>
          <w:rFonts w:ascii="Liberation Sans" w:hAnsi="Liberation Sans"/>
          <w:sz w:val="28"/>
          <w:szCs w:val="28"/>
        </w:rPr>
        <w:t>цветоведения</w:t>
      </w:r>
      <w:proofErr w:type="spellEnd"/>
      <w:r w:rsidRPr="00EB6C1A">
        <w:rPr>
          <w:rFonts w:ascii="Liberation Sans" w:hAnsi="Liberation Sans"/>
          <w:sz w:val="28"/>
          <w:szCs w:val="28"/>
        </w:rPr>
        <w:t xml:space="preserve"> и техники безопасности. Именно здесь они учатся владеть иглой, осваивая различные ручные и декоративные швы. Первые работы — это не сложные полотна, а яркие и понятные проекты: броши из </w:t>
      </w:r>
      <w:proofErr w:type="spellStart"/>
      <w:r w:rsidRPr="00EB6C1A">
        <w:rPr>
          <w:rFonts w:ascii="Liberation Sans" w:hAnsi="Liberation Sans"/>
          <w:sz w:val="28"/>
          <w:szCs w:val="28"/>
        </w:rPr>
        <w:t>присборенной</w:t>
      </w:r>
      <w:proofErr w:type="spellEnd"/>
      <w:r w:rsidRPr="00EB6C1A">
        <w:rPr>
          <w:rFonts w:ascii="Liberation Sans" w:hAnsi="Liberation Sans"/>
          <w:sz w:val="28"/>
          <w:szCs w:val="28"/>
        </w:rPr>
        <w:t xml:space="preserve"> ленты, простые цветы на ободки, открытки для мам и новогодние игрушки. Так, через мгновенный и красивый результат, у ребенка рождается интерес и вера в свои силы.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Постепенно задания усложняются. Обучающиеся переходят к созданию мини-панно, изучают основы композиции, учатся тонировать фон и ленты, чтобы придать своим работам художественность. К концу первого года они уже уверенно создают объемные цветы — розы, анютины глазки, маки, </w:t>
      </w:r>
      <w:r w:rsidR="00EB6C1A" w:rsidRPr="00EB6C1A">
        <w:rPr>
          <w:rFonts w:ascii="Liberation Sans" w:hAnsi="Liberation Sans"/>
          <w:sz w:val="28"/>
          <w:szCs w:val="28"/>
        </w:rPr>
        <w:t>сочетают разные техники</w:t>
      </w:r>
      <w:r w:rsidRPr="00EB6C1A">
        <w:rPr>
          <w:rFonts w:ascii="Liberation Sans" w:hAnsi="Liberation Sans"/>
          <w:sz w:val="28"/>
          <w:szCs w:val="28"/>
        </w:rPr>
        <w:t>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Второй год (базовый уровень) — это путь к мастерству и самостоятельному творчеству. Педагог знакомит детей с техниками повышенной сложности: мраморное окрашивание лент, работа с </w:t>
      </w:r>
      <w:proofErr w:type="spellStart"/>
      <w:r w:rsidRPr="00EB6C1A">
        <w:rPr>
          <w:rFonts w:ascii="Liberation Sans" w:hAnsi="Liberation Sans"/>
          <w:sz w:val="28"/>
          <w:szCs w:val="28"/>
        </w:rPr>
        <w:t>бульками</w:t>
      </w:r>
      <w:proofErr w:type="spellEnd"/>
      <w:r w:rsidRPr="00EB6C1A">
        <w:rPr>
          <w:rFonts w:ascii="Liberation Sans" w:hAnsi="Liberation Sans"/>
          <w:sz w:val="28"/>
          <w:szCs w:val="28"/>
        </w:rPr>
        <w:t xml:space="preserve"> и термообработкой для создания реалистичных лепестков хризантем, гиацинтов, шиповника. Изделия становятся более масштабными и концептуальными: это уже не просто украшения, а элементы дизайна интерьера — декорированные горшки, интерьерные игрушки, подсвечники, сложные панно, интегрированные с художественными </w:t>
      </w:r>
      <w:proofErr w:type="spellStart"/>
      <w:r w:rsidRPr="00EB6C1A">
        <w:rPr>
          <w:rFonts w:ascii="Liberation Sans" w:hAnsi="Liberation Sans"/>
          <w:sz w:val="28"/>
          <w:szCs w:val="28"/>
        </w:rPr>
        <w:t>принтами</w:t>
      </w:r>
      <w:proofErr w:type="spellEnd"/>
      <w:r w:rsidRPr="00EB6C1A">
        <w:rPr>
          <w:rFonts w:ascii="Liberation Sans" w:hAnsi="Liberation Sans"/>
          <w:sz w:val="28"/>
          <w:szCs w:val="28"/>
        </w:rPr>
        <w:t>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Венцом обучения становится разработка и реализация авторского проекта. Ребенок сам проходит весь творческий путь: от зарождения идеи и создания эскиза до подбора материалов, исполнения и </w:t>
      </w:r>
      <w:r w:rsidRPr="00EB6C1A">
        <w:rPr>
          <w:rFonts w:ascii="Liberation Sans" w:hAnsi="Liberation Sans"/>
          <w:sz w:val="28"/>
          <w:szCs w:val="28"/>
        </w:rPr>
        <w:lastRenderedPageBreak/>
        <w:t>презентации готовой работы. Этот этап не только демонстрирует все приобретенные навыки, но и учит проектной деятельности, ответственности и самоорганизации.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Педагогика успеха: Развитие не только рук, но и ума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Светлана Добровольская видит в вышивке лентами мощный инструмент для всестороннего развития ребенка. Ее программа преследует не только предметные цели (научить вышивать), но и </w:t>
      </w:r>
      <w:proofErr w:type="spellStart"/>
      <w:r w:rsidRPr="00EB6C1A">
        <w:rPr>
          <w:rFonts w:ascii="Liberation Sans" w:hAnsi="Liberation Sans"/>
          <w:sz w:val="28"/>
          <w:szCs w:val="28"/>
        </w:rPr>
        <w:t>метапредметные</w:t>
      </w:r>
      <w:proofErr w:type="spellEnd"/>
      <w:r w:rsidRPr="00EB6C1A">
        <w:rPr>
          <w:rFonts w:ascii="Liberation Sans" w:hAnsi="Liberation Sans"/>
          <w:sz w:val="28"/>
          <w:szCs w:val="28"/>
        </w:rPr>
        <w:t>, и личностные.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 xml:space="preserve">Развитие </w:t>
      </w:r>
      <w:proofErr w:type="spellStart"/>
      <w:r w:rsidRPr="00EB6C1A">
        <w:rPr>
          <w:rFonts w:ascii="Liberation Sans" w:hAnsi="Liberation Sans"/>
          <w:sz w:val="28"/>
          <w:szCs w:val="28"/>
        </w:rPr>
        <w:t>soft</w:t>
      </w:r>
      <w:proofErr w:type="spellEnd"/>
      <w:r w:rsidRPr="00EB6C1A">
        <w:rPr>
          <w:rFonts w:ascii="Liberation Sans" w:hAnsi="Liberation Sans"/>
          <w:sz w:val="28"/>
          <w:szCs w:val="28"/>
        </w:rPr>
        <w:t xml:space="preserve"> </w:t>
      </w:r>
      <w:proofErr w:type="spellStart"/>
      <w:r w:rsidRPr="00EB6C1A">
        <w:rPr>
          <w:rFonts w:ascii="Liberation Sans" w:hAnsi="Liberation Sans"/>
          <w:sz w:val="28"/>
          <w:szCs w:val="28"/>
        </w:rPr>
        <w:t>skills</w:t>
      </w:r>
      <w:proofErr w:type="spellEnd"/>
      <w:r w:rsidRPr="00EB6C1A">
        <w:rPr>
          <w:rFonts w:ascii="Liberation Sans" w:hAnsi="Liberation Sans"/>
          <w:sz w:val="28"/>
          <w:szCs w:val="28"/>
        </w:rPr>
        <w:t>: Работа над проектами учит детей планировать, ставить цели и доводить начатое до конца. Публичные защиты своих работ на выставках и конкурсах развивают коммуникативные навыки и уверенность в себе.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proofErr w:type="spellStart"/>
      <w:r w:rsidRPr="00EB6C1A">
        <w:rPr>
          <w:rFonts w:ascii="Liberation Sans" w:hAnsi="Liberation Sans"/>
          <w:sz w:val="28"/>
          <w:szCs w:val="28"/>
        </w:rPr>
        <w:t>Межпредметные</w:t>
      </w:r>
      <w:proofErr w:type="spellEnd"/>
      <w:r w:rsidRPr="00EB6C1A">
        <w:rPr>
          <w:rFonts w:ascii="Liberation Sans" w:hAnsi="Liberation Sans"/>
          <w:sz w:val="28"/>
          <w:szCs w:val="28"/>
        </w:rPr>
        <w:t xml:space="preserve"> связи: На занятиях дети неосознанно применяют знания из математики (построение симметричных композиций, геометрия), изобразительного искусства (</w:t>
      </w:r>
      <w:proofErr w:type="spellStart"/>
      <w:r w:rsidRPr="00EB6C1A">
        <w:rPr>
          <w:rFonts w:ascii="Liberation Sans" w:hAnsi="Liberation Sans"/>
          <w:sz w:val="28"/>
          <w:szCs w:val="28"/>
        </w:rPr>
        <w:t>цветоведение</w:t>
      </w:r>
      <w:proofErr w:type="spellEnd"/>
      <w:r w:rsidRPr="00EB6C1A">
        <w:rPr>
          <w:rFonts w:ascii="Liberation Sans" w:hAnsi="Liberation Sans"/>
          <w:sz w:val="28"/>
          <w:szCs w:val="28"/>
        </w:rPr>
        <w:t>, композиция), технологии и даже истории.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Альтернатива цифровому миру: Программа отвечает на вызовы современности, предлагая детям творческую, «живую» альтернативу гаджетам. Кропотливая ручная работа успокаивает нервную систему, развивает усидчивость и концентрацию внимания.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Профориентация: Для старших обучающихся участие в конкурсах и создание портфолио авторских работ становится первой ступенькой в мире профессий, связанных с дизайном, модельным бизнесом и преподавательской деятельностью.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Сохраняя традиции, смотреть в будущее</w:t>
      </w:r>
      <w:r w:rsidR="00EB6C1A">
        <w:rPr>
          <w:rFonts w:ascii="Liberation Sans" w:hAnsi="Liberation Sans"/>
          <w:sz w:val="28"/>
          <w:szCs w:val="28"/>
        </w:rPr>
        <w:t>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Программа Добровольской — это удачный синтез уважения к традиционным видам рукоделия и использования современных методов. Педагог активно применяет дистанционные технологии, интеграцию с цифровыми ресурсами, что делает обучение гибким и соответствующим духу времени.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Результаты работы педагога и ее учеников говорят сами за себя. Яркие, наполненные светом и теплом работы детей регулярно занимают призовые места на городских, региональных и всероссийских конкурсах. Но главный результат — это счастливые глаза ребенка, который своими руками создал красоту, поверил в себя и обрел увлечение, которое, возможно, останется с ним на всю жизнь.</w:t>
      </w:r>
    </w:p>
    <w:p w:rsidR="00635C4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</w:p>
    <w:p w:rsidR="00B156BF" w:rsidRPr="00EB6C1A" w:rsidRDefault="00635C4F" w:rsidP="00FD0354">
      <w:pPr>
        <w:spacing w:after="0" w:line="240" w:lineRule="auto"/>
        <w:ind w:firstLine="709"/>
        <w:contextualSpacing/>
        <w:jc w:val="both"/>
        <w:rPr>
          <w:rFonts w:ascii="Liberation Sans" w:hAnsi="Liberation Sans"/>
          <w:sz w:val="28"/>
          <w:szCs w:val="28"/>
        </w:rPr>
      </w:pPr>
      <w:r w:rsidRPr="00EB6C1A">
        <w:rPr>
          <w:rFonts w:ascii="Liberation Sans" w:hAnsi="Liberation Sans"/>
          <w:sz w:val="28"/>
          <w:szCs w:val="28"/>
        </w:rPr>
        <w:t>Светлана Михайловна Добровольская не просто учит детей вышивать. Она воспитывает в них художников, дизайнеров своей жизни, терпеливых мастеров и ценителей прекрасного, даря им уникальную возможность превращать обычные ленточки в настоящие цветы и воплощать свои самые смелые фантазии в жизнь.</w:t>
      </w:r>
    </w:p>
    <w:sectPr w:rsidR="00B156BF" w:rsidRPr="00EB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4F"/>
    <w:rsid w:val="002D4B58"/>
    <w:rsid w:val="004201B6"/>
    <w:rsid w:val="00635C4F"/>
    <w:rsid w:val="008165B8"/>
    <w:rsid w:val="00B156BF"/>
    <w:rsid w:val="00EB6C1A"/>
    <w:rsid w:val="00EF02B8"/>
    <w:rsid w:val="00FA6111"/>
    <w:rsid w:val="00FD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197D"/>
  <w15:chartTrackingRefBased/>
  <w15:docId w15:val="{BB0BFAEA-27BB-49A8-A044-91214DC6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2025-11-05T13:25:00Z</dcterms:created>
  <dcterms:modified xsi:type="dcterms:W3CDTF">2025-11-05T13:37:00Z</dcterms:modified>
</cp:coreProperties>
</file>