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5A" w:rsidRDefault="004E095A" w:rsidP="004E09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Иванова О.П.</w:t>
      </w:r>
    </w:p>
    <w:p w:rsidR="004B4D64" w:rsidRPr="00AD26C5" w:rsidRDefault="004B4D64" w:rsidP="00AD2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C5">
        <w:rPr>
          <w:rFonts w:ascii="Times New Roman" w:hAnsi="Times New Roman" w:cs="Times New Roman"/>
          <w:b/>
          <w:sz w:val="24"/>
          <w:szCs w:val="24"/>
        </w:rPr>
        <w:t>Состав числа 10.</w:t>
      </w:r>
    </w:p>
    <w:p w:rsidR="00812710" w:rsidRPr="00AD26C5" w:rsidRDefault="00812710" w:rsidP="00812710">
      <w:pPr>
        <w:rPr>
          <w:rFonts w:ascii="Times New Roman" w:hAnsi="Times New Roman" w:cs="Times New Roman"/>
          <w:sz w:val="24"/>
          <w:szCs w:val="24"/>
        </w:rPr>
      </w:pPr>
      <w:r w:rsidRPr="00AD26C5">
        <w:rPr>
          <w:rFonts w:ascii="Times New Roman" w:hAnsi="Times New Roman" w:cs="Times New Roman"/>
          <w:sz w:val="24"/>
          <w:szCs w:val="24"/>
        </w:rPr>
        <w:t xml:space="preserve">Любая игра таит в себе некую силу, способную «разбудить» внутренний потенциал любого человека, а младшего школьника в особенности, ибо она увлекает, стимулирует, </w:t>
      </w:r>
      <w:r w:rsidR="00327CF6">
        <w:rPr>
          <w:rFonts w:ascii="Times New Roman" w:hAnsi="Times New Roman" w:cs="Times New Roman"/>
          <w:sz w:val="24"/>
          <w:szCs w:val="24"/>
        </w:rPr>
        <w:t xml:space="preserve">концентрирует внимание, </w:t>
      </w:r>
      <w:r w:rsidRPr="00AD26C5">
        <w:rPr>
          <w:rFonts w:ascii="Times New Roman" w:hAnsi="Times New Roman" w:cs="Times New Roman"/>
          <w:sz w:val="24"/>
          <w:szCs w:val="24"/>
        </w:rPr>
        <w:t xml:space="preserve">дает возможность </w:t>
      </w:r>
      <w:r w:rsidR="00327CF6">
        <w:rPr>
          <w:rFonts w:ascii="Times New Roman" w:hAnsi="Times New Roman" w:cs="Times New Roman"/>
          <w:sz w:val="24"/>
          <w:szCs w:val="24"/>
        </w:rPr>
        <w:t xml:space="preserve">сосредоточиться и </w:t>
      </w:r>
      <w:r w:rsidRPr="00AD26C5">
        <w:rPr>
          <w:rFonts w:ascii="Times New Roman" w:hAnsi="Times New Roman" w:cs="Times New Roman"/>
          <w:sz w:val="24"/>
          <w:szCs w:val="24"/>
        </w:rPr>
        <w:t>достичь хотя бы крупицу победы, ощутить чувство успеха.</w:t>
      </w:r>
    </w:p>
    <w:p w:rsidR="00812710" w:rsidRPr="00AD26C5" w:rsidRDefault="004C6ECD" w:rsidP="0081271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26C5">
        <w:rPr>
          <w:rFonts w:ascii="Times New Roman" w:hAnsi="Times New Roman" w:cs="Times New Roman"/>
          <w:sz w:val="24"/>
          <w:szCs w:val="24"/>
        </w:rPr>
        <w:t>Обучающая игра предполагает вид деятельности, в ходе которой школьники получают зна</w:t>
      </w:r>
      <w:r w:rsidR="002420B5" w:rsidRPr="00AD26C5">
        <w:rPr>
          <w:rFonts w:ascii="Times New Roman" w:hAnsi="Times New Roman" w:cs="Times New Roman"/>
          <w:sz w:val="24"/>
          <w:szCs w:val="24"/>
        </w:rPr>
        <w:t>ния в непринужденной обстановке. Они помогаю</w:t>
      </w:r>
      <w:r w:rsidRPr="00AD26C5">
        <w:rPr>
          <w:rFonts w:ascii="Times New Roman" w:hAnsi="Times New Roman" w:cs="Times New Roman"/>
          <w:sz w:val="24"/>
          <w:szCs w:val="24"/>
        </w:rPr>
        <w:t xml:space="preserve">т </w:t>
      </w:r>
      <w:r w:rsidR="002420B5" w:rsidRPr="00AD26C5">
        <w:rPr>
          <w:rFonts w:ascii="Times New Roman" w:hAnsi="Times New Roman" w:cs="Times New Roman"/>
          <w:sz w:val="24"/>
          <w:szCs w:val="24"/>
        </w:rPr>
        <w:t xml:space="preserve">школьнику </w:t>
      </w:r>
      <w:proofErr w:type="spellStart"/>
      <w:r w:rsidRPr="00AD26C5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AD26C5">
        <w:rPr>
          <w:rFonts w:ascii="Times New Roman" w:hAnsi="Times New Roman" w:cs="Times New Roman"/>
          <w:sz w:val="24"/>
          <w:szCs w:val="24"/>
        </w:rPr>
        <w:t xml:space="preserve">, </w:t>
      </w:r>
      <w:r w:rsidR="002420B5"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тренирую</w:t>
      </w:r>
      <w:r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память, логическое мышление</w:t>
      </w:r>
      <w:r w:rsidR="002420B5"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внимание, необходимые для успешной учебы.</w:t>
      </w:r>
    </w:p>
    <w:p w:rsidR="002420B5" w:rsidRPr="00AD26C5" w:rsidRDefault="002420B5" w:rsidP="00812710">
      <w:pPr>
        <w:rPr>
          <w:rFonts w:ascii="Times New Roman" w:hAnsi="Times New Roman" w:cs="Times New Roman"/>
          <w:sz w:val="24"/>
          <w:szCs w:val="24"/>
        </w:rPr>
      </w:pPr>
      <w:r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8A0725"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озможности</w:t>
      </w:r>
      <w:r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игровых моментов в учебном процессе нельзя недооценивать. Иногда даже бывает, что именно игра </w:t>
      </w:r>
      <w:r w:rsidR="006874C6"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превращает тяжелый труд заучивания в увлекательное занятие, оживляет</w:t>
      </w:r>
      <w:r w:rsidR="00D15CA2" w:rsidRPr="00AD26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изучение математики и более действенна, чем словесное обучение.</w:t>
      </w:r>
    </w:p>
    <w:p w:rsidR="006874C6" w:rsidRPr="00AD26C5" w:rsidRDefault="006874C6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>Сколько времени должна занимать игра на уроке, на каких этапах урока их проводить, определенного кем-то правила как такового нет. Все зависит от изучаемой темы, от настроя не только учителя, но и учащихся.</w:t>
      </w:r>
    </w:p>
    <w:p w:rsidR="006874C6" w:rsidRPr="00AD26C5" w:rsidRDefault="006874C6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>Игры можно проводить</w:t>
      </w:r>
      <w:r w:rsidR="001F1091" w:rsidRPr="00AD26C5">
        <w:rPr>
          <w:color w:val="333333"/>
        </w:rPr>
        <w:t xml:space="preserve"> и при изучении новой темы, и при закреплении изученного материала, и при отработке и формировании учебных навыков.</w:t>
      </w:r>
    </w:p>
    <w:p w:rsidR="00D15CA2" w:rsidRPr="00AD26C5" w:rsidRDefault="00C130A3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 xml:space="preserve">Сама игра, при условии понимания ее замысла, доставляет детям много радости, а результаты усвоенного пригодятся при учении, так как </w:t>
      </w:r>
      <w:r w:rsidR="00E621A8" w:rsidRPr="00AD26C5">
        <w:rPr>
          <w:color w:val="333333"/>
        </w:rPr>
        <w:t>она тесно связана с темой.</w:t>
      </w:r>
    </w:p>
    <w:p w:rsidR="001F1091" w:rsidRPr="00AD26C5" w:rsidRDefault="001F1091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>В данном пособии речь пойдет не об играх, а о методическом подходе к одной важной теме математики начальной школы, о теме «Состав числа 10» с по</w:t>
      </w:r>
      <w:r w:rsidR="00327CF6">
        <w:rPr>
          <w:color w:val="333333"/>
        </w:rPr>
        <w:t>мощью общеизвестной игры «Лото». К</w:t>
      </w:r>
      <w:r w:rsidRPr="00AD26C5">
        <w:rPr>
          <w:color w:val="333333"/>
        </w:rPr>
        <w:t>роме</w:t>
      </w:r>
      <w:r w:rsidR="00327CF6">
        <w:rPr>
          <w:color w:val="333333"/>
        </w:rPr>
        <w:t xml:space="preserve"> игры</w:t>
      </w:r>
      <w:r w:rsidRPr="00AD26C5">
        <w:rPr>
          <w:color w:val="333333"/>
        </w:rPr>
        <w:t xml:space="preserve"> «Лото», в пособии описываются игра «Перфокарта»,</w:t>
      </w:r>
      <w:r w:rsidR="004B4D64" w:rsidRPr="00AD26C5">
        <w:rPr>
          <w:color w:val="333333"/>
        </w:rPr>
        <w:t xml:space="preserve"> </w:t>
      </w:r>
      <w:r w:rsidR="004E095A">
        <w:rPr>
          <w:color w:val="333333"/>
        </w:rPr>
        <w:t>тоже относяща</w:t>
      </w:r>
      <w:r w:rsidR="00AD136B">
        <w:rPr>
          <w:color w:val="333333"/>
        </w:rPr>
        <w:t>я</w:t>
      </w:r>
      <w:r w:rsidRPr="00AD26C5">
        <w:rPr>
          <w:color w:val="333333"/>
        </w:rPr>
        <w:t>ся к составу числа 10.</w:t>
      </w:r>
      <w:bookmarkStart w:id="0" w:name="_GoBack"/>
      <w:bookmarkEnd w:id="0"/>
    </w:p>
    <w:p w:rsidR="004B4D64" w:rsidRPr="00AD26C5" w:rsidRDefault="004B4D64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 xml:space="preserve">Идея данных </w:t>
      </w:r>
      <w:r w:rsidR="00D15CA2" w:rsidRPr="00AD26C5">
        <w:rPr>
          <w:color w:val="333333"/>
        </w:rPr>
        <w:t xml:space="preserve">дидактических </w:t>
      </w:r>
      <w:r w:rsidRPr="00AD26C5">
        <w:rPr>
          <w:color w:val="333333"/>
        </w:rPr>
        <w:t xml:space="preserve">игр мне пришла с годами, когда я сталкивалась с затруднениями пятиклассников, при сложении и вычитании через десяток, то есть когда нужно было произвести переход через число 10. </w:t>
      </w:r>
    </w:p>
    <w:p w:rsidR="00E621A8" w:rsidRPr="00AD26C5" w:rsidRDefault="00E621A8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>Игры «Лото», «Перфокарта» направлены на активизацию мыслительной деятельности учащихся. Они не требуют особой подготовки. Правила игр простые, основаны на составе только числа 10.</w:t>
      </w:r>
    </w:p>
    <w:p w:rsidR="002B138A" w:rsidRDefault="002B138A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AD26C5">
        <w:rPr>
          <w:color w:val="333333"/>
        </w:rPr>
        <w:t xml:space="preserve">Хотя четкой классификации игр нет, данные игры можно соотнести к такому используемому в обучении виду игр, как игры-упражнения. </w:t>
      </w:r>
    </w:p>
    <w:p w:rsidR="00691528" w:rsidRDefault="00691528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Цель каждой игры – формирование в сознании играющего </w:t>
      </w:r>
      <w:r w:rsidR="00231DEF">
        <w:rPr>
          <w:color w:val="333333"/>
        </w:rPr>
        <w:t>умение складывать пару двух чисел</w:t>
      </w:r>
      <w:r w:rsidR="000412D1">
        <w:rPr>
          <w:color w:val="333333"/>
        </w:rPr>
        <w:t xml:space="preserve"> на </w:t>
      </w:r>
      <w:r w:rsidR="00231DEF">
        <w:rPr>
          <w:color w:val="333333"/>
        </w:rPr>
        <w:t>основе состава</w:t>
      </w:r>
      <w:r w:rsidR="000412D1">
        <w:rPr>
          <w:color w:val="333333"/>
        </w:rPr>
        <w:t xml:space="preserve"> числа 10.</w:t>
      </w: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AD136B" w:rsidRPr="007C6106" w:rsidRDefault="007C6106" w:rsidP="007C6106">
      <w:pPr>
        <w:pStyle w:val="a4"/>
        <w:shd w:val="clear" w:color="auto" w:fill="FFFFFF"/>
        <w:spacing w:before="0" w:beforeAutospacing="0" w:after="135" w:afterAutospacing="0"/>
        <w:rPr>
          <w:b/>
          <w:color w:val="333333"/>
          <w:sz w:val="44"/>
          <w:szCs w:val="44"/>
        </w:rPr>
      </w:pPr>
      <w:r w:rsidRPr="007C6106">
        <w:rPr>
          <w:b/>
          <w:color w:val="333333"/>
          <w:sz w:val="44"/>
          <w:szCs w:val="44"/>
        </w:rPr>
        <w:t>10=2+8=1+9=5+5=7+3=4+6=8+2=9+1=6+4=3+7</w:t>
      </w:r>
    </w:p>
    <w:p w:rsidR="00AD136B" w:rsidRPr="007C6106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44"/>
          <w:szCs w:val="44"/>
        </w:rPr>
      </w:pP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AD136B" w:rsidRDefault="00AD136B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</w:p>
    <w:p w:rsidR="00327CF6" w:rsidRPr="007C6106" w:rsidRDefault="00327CF6" w:rsidP="00327CF6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32"/>
          <w:szCs w:val="32"/>
        </w:rPr>
      </w:pPr>
      <w:r w:rsidRPr="007C6106">
        <w:rPr>
          <w:b/>
          <w:color w:val="333333"/>
          <w:sz w:val="32"/>
          <w:szCs w:val="32"/>
        </w:rPr>
        <w:t>Игра «Лото»</w:t>
      </w:r>
    </w:p>
    <w:p w:rsidR="00AD26C5" w:rsidRPr="00AD26C5" w:rsidRDefault="00AD26C5" w:rsidP="00AD26C5">
      <w:pPr>
        <w:rPr>
          <w:rFonts w:ascii="Times New Roman" w:hAnsi="Times New Roman" w:cs="Times New Roman"/>
          <w:b/>
          <w:sz w:val="24"/>
          <w:szCs w:val="24"/>
        </w:rPr>
      </w:pPr>
      <w:r w:rsidRPr="00AD26C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D26C5" w:rsidRPr="00AD26C5" w:rsidRDefault="00AD26C5" w:rsidP="00AD26C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26C5">
        <w:rPr>
          <w:rFonts w:ascii="Times New Roman" w:hAnsi="Times New Roman" w:cs="Times New Roman"/>
          <w:sz w:val="24"/>
          <w:szCs w:val="24"/>
        </w:rPr>
        <w:t>Карточки лото 24 штуки</w:t>
      </w:r>
    </w:p>
    <w:p w:rsidR="00AD26C5" w:rsidRPr="00AD26C5" w:rsidRDefault="00700719" w:rsidP="00AD26C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180,270…</w:t>
      </w:r>
      <w:r w:rsidR="00AD136B">
        <w:rPr>
          <w:rFonts w:ascii="Times New Roman" w:hAnsi="Times New Roman" w:cs="Times New Roman"/>
          <w:sz w:val="24"/>
          <w:szCs w:val="24"/>
        </w:rPr>
        <w:t xml:space="preserve"> (можно больше</w:t>
      </w:r>
      <w:r w:rsidR="00C474EE">
        <w:rPr>
          <w:rFonts w:ascii="Times New Roman" w:hAnsi="Times New Roman" w:cs="Times New Roman"/>
          <w:sz w:val="24"/>
          <w:szCs w:val="24"/>
        </w:rPr>
        <w:t>, зависит от числа участников, можно не кратное 9 число</w:t>
      </w:r>
      <w:r w:rsidR="00AD136B">
        <w:rPr>
          <w:rFonts w:ascii="Times New Roman" w:hAnsi="Times New Roman" w:cs="Times New Roman"/>
          <w:sz w:val="24"/>
          <w:szCs w:val="24"/>
        </w:rPr>
        <w:t>)</w:t>
      </w:r>
      <w:r w:rsidR="00AD26C5" w:rsidRPr="00AD26C5">
        <w:rPr>
          <w:rFonts w:ascii="Times New Roman" w:hAnsi="Times New Roman" w:cs="Times New Roman"/>
          <w:sz w:val="24"/>
          <w:szCs w:val="24"/>
        </w:rPr>
        <w:t xml:space="preserve"> карточек с цифрами 1, 2, 3, 4, 5, 6, 7, 8, 9</w:t>
      </w:r>
    </w:p>
    <w:p w:rsidR="00AD26C5" w:rsidRPr="00AD26C5" w:rsidRDefault="00AD26C5" w:rsidP="00AD26C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26C5">
        <w:rPr>
          <w:rFonts w:ascii="Times New Roman" w:hAnsi="Times New Roman" w:cs="Times New Roman"/>
          <w:sz w:val="24"/>
          <w:szCs w:val="24"/>
        </w:rPr>
        <w:t xml:space="preserve">200 -300 </w:t>
      </w:r>
      <w:r w:rsidR="00700719">
        <w:rPr>
          <w:rFonts w:ascii="Times New Roman" w:hAnsi="Times New Roman" w:cs="Times New Roman"/>
          <w:sz w:val="24"/>
          <w:szCs w:val="24"/>
        </w:rPr>
        <w:t xml:space="preserve">(можно больше) </w:t>
      </w:r>
      <w:r w:rsidRPr="00AD26C5">
        <w:rPr>
          <w:rFonts w:ascii="Times New Roman" w:hAnsi="Times New Roman" w:cs="Times New Roman"/>
          <w:sz w:val="24"/>
          <w:szCs w:val="24"/>
        </w:rPr>
        <w:t>жетонов</w:t>
      </w:r>
    </w:p>
    <w:p w:rsidR="00AD26C5" w:rsidRPr="00AD26C5" w:rsidRDefault="00AD26C5" w:rsidP="00AD26C5">
      <w:pPr>
        <w:rPr>
          <w:rFonts w:ascii="Times New Roman" w:hAnsi="Times New Roman" w:cs="Times New Roman"/>
          <w:b/>
          <w:sz w:val="24"/>
          <w:szCs w:val="24"/>
        </w:rPr>
      </w:pPr>
      <w:r w:rsidRPr="00AD26C5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AD26C5" w:rsidRPr="00AD26C5" w:rsidRDefault="00AD26C5" w:rsidP="00AD26C5">
      <w:pPr>
        <w:rPr>
          <w:rFonts w:ascii="Times New Roman" w:hAnsi="Times New Roman" w:cs="Times New Roman"/>
          <w:sz w:val="24"/>
          <w:szCs w:val="24"/>
        </w:rPr>
      </w:pPr>
      <w:r w:rsidRPr="00AD26C5">
        <w:rPr>
          <w:rFonts w:ascii="Times New Roman" w:hAnsi="Times New Roman" w:cs="Times New Roman"/>
          <w:sz w:val="24"/>
          <w:szCs w:val="24"/>
        </w:rPr>
        <w:t>Ведущий из мешочка (ко</w:t>
      </w:r>
      <w:r w:rsidR="000412D1">
        <w:rPr>
          <w:rFonts w:ascii="Times New Roman" w:hAnsi="Times New Roman" w:cs="Times New Roman"/>
          <w:sz w:val="24"/>
          <w:szCs w:val="24"/>
        </w:rPr>
        <w:t xml:space="preserve">робки) достает по одному цифры и озвучивает вытащенное число. </w:t>
      </w:r>
      <w:r w:rsidRPr="00AD26C5">
        <w:rPr>
          <w:rFonts w:ascii="Times New Roman" w:hAnsi="Times New Roman" w:cs="Times New Roman"/>
          <w:sz w:val="24"/>
          <w:szCs w:val="24"/>
        </w:rPr>
        <w:t xml:space="preserve">Играющие на карточках находят вторую пару цифры, в сумме дающую число 10 и закрывают жетоном эту (эти) цифры. Побеждает тот, у которого закрыты все ячейки. </w:t>
      </w:r>
      <w:r w:rsidR="00327CF6">
        <w:rPr>
          <w:rFonts w:ascii="Times New Roman" w:hAnsi="Times New Roman" w:cs="Times New Roman"/>
          <w:sz w:val="24"/>
          <w:szCs w:val="24"/>
        </w:rPr>
        <w:t>На каком-то этапе игры ячейки могут быть закрыты построчно, такой случай не считается победой</w:t>
      </w:r>
      <w:r w:rsidR="00D31C22">
        <w:rPr>
          <w:rFonts w:ascii="Times New Roman" w:hAnsi="Times New Roman" w:cs="Times New Roman"/>
          <w:sz w:val="24"/>
          <w:szCs w:val="24"/>
        </w:rPr>
        <w:t>.</w:t>
      </w:r>
    </w:p>
    <w:p w:rsidR="00AD26C5" w:rsidRPr="00AD26C5" w:rsidRDefault="00AD26C5" w:rsidP="00812710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</w:p>
    <w:p w:rsidR="00D75F19" w:rsidRDefault="00D75F1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AD136B" w:rsidRPr="00AD26C5" w:rsidRDefault="00AD136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D75F19" w:rsidRPr="00AD26C5" w:rsidTr="00AD136B">
        <w:trPr>
          <w:trHeight w:val="872"/>
        </w:trPr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D75F19" w:rsidRPr="00AD26C5" w:rsidTr="00AD136B">
        <w:trPr>
          <w:trHeight w:val="862"/>
        </w:trPr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D75F19" w:rsidRPr="00AD26C5" w:rsidTr="00AD136B">
        <w:trPr>
          <w:trHeight w:val="725"/>
        </w:trPr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D75F19" w:rsidRDefault="00D75F19">
      <w:pPr>
        <w:rPr>
          <w:rFonts w:ascii="Times New Roman" w:hAnsi="Times New Roman" w:cs="Times New Roman"/>
          <w:sz w:val="24"/>
          <w:szCs w:val="24"/>
        </w:rPr>
      </w:pPr>
    </w:p>
    <w:p w:rsidR="00AD136B" w:rsidRPr="00AD26C5" w:rsidRDefault="00AD13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D75F19" w:rsidRPr="00AD136B" w:rsidTr="00D75F19"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  <w:tr w:rsidR="00D75F19" w:rsidRPr="00AD136B" w:rsidTr="00D75F19"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  <w:tr w:rsidR="00D75F19" w:rsidRPr="00AD136B" w:rsidTr="00D75F19"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D75F19" w:rsidRDefault="00D75F19">
      <w:pPr>
        <w:rPr>
          <w:rFonts w:ascii="Times New Roman" w:hAnsi="Times New Roman" w:cs="Times New Roman"/>
          <w:sz w:val="24"/>
          <w:szCs w:val="24"/>
        </w:rPr>
      </w:pPr>
    </w:p>
    <w:p w:rsidR="00AD136B" w:rsidRPr="00AD26C5" w:rsidRDefault="00AD13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D75F19" w:rsidRPr="00AD136B" w:rsidTr="00D75F19"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D75F19" w:rsidRPr="00AD136B" w:rsidTr="00D75F19"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  <w:tr w:rsidR="00D75F19" w:rsidRPr="00AD136B" w:rsidTr="00D75F19">
        <w:tc>
          <w:tcPr>
            <w:tcW w:w="1038" w:type="dxa"/>
          </w:tcPr>
          <w:p w:rsidR="00D75F19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D75F19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D75F19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D75F19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D75F19" w:rsidRPr="00AD136B" w:rsidRDefault="00D75F19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D75F19" w:rsidRPr="00AD26C5" w:rsidRDefault="00D75F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</w:tbl>
    <w:p w:rsidR="00AB7BFD" w:rsidRPr="00AD136B" w:rsidRDefault="00AB7BFD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</w:tbl>
    <w:p w:rsidR="00AB7BFD" w:rsidRDefault="00AB7BFD">
      <w:pPr>
        <w:rPr>
          <w:rFonts w:ascii="Times New Roman" w:hAnsi="Times New Roman" w:cs="Times New Roman"/>
          <w:sz w:val="96"/>
          <w:szCs w:val="96"/>
        </w:rPr>
      </w:pPr>
    </w:p>
    <w:p w:rsidR="00AD136B" w:rsidRPr="00AD136B" w:rsidRDefault="00AD136B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AB7BFD" w:rsidRPr="00AD136B" w:rsidTr="00AB7BFD"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AB7BFD" w:rsidRPr="00AD136B" w:rsidRDefault="00AB7BFD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B7BFD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</w:tbl>
    <w:p w:rsidR="00AB7BFD" w:rsidRPr="00AD136B" w:rsidRDefault="00AB7BFD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</w:tbl>
    <w:p w:rsidR="002B251C" w:rsidRPr="00AD136B" w:rsidRDefault="002B251C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</w:tbl>
    <w:p w:rsidR="002B251C" w:rsidRPr="00AD136B" w:rsidRDefault="002B251C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</w:tbl>
    <w:p w:rsidR="002B251C" w:rsidRPr="00AD136B" w:rsidRDefault="002B251C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2B251C" w:rsidRPr="00AD136B" w:rsidTr="002B251C"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2B251C" w:rsidRPr="00AD136B" w:rsidRDefault="002B251C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2B251C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</w:tbl>
    <w:p w:rsidR="002B251C" w:rsidRPr="00AD136B" w:rsidRDefault="002B251C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A02AB3" w:rsidRDefault="00A02AB3">
      <w:pPr>
        <w:rPr>
          <w:rFonts w:ascii="Times New Roman" w:hAnsi="Times New Roman" w:cs="Times New Roman"/>
          <w:sz w:val="96"/>
          <w:szCs w:val="96"/>
        </w:rPr>
      </w:pPr>
    </w:p>
    <w:p w:rsidR="00AD136B" w:rsidRPr="00AD136B" w:rsidRDefault="00AD136B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</w:tbl>
    <w:p w:rsidR="00A02AB3" w:rsidRPr="00AD136B" w:rsidRDefault="00A02AB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</w:tbl>
    <w:p w:rsidR="00A02AB3" w:rsidRPr="00AD136B" w:rsidRDefault="00A02AB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1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A02AB3" w:rsidRPr="00AD136B" w:rsidRDefault="00A02AB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A02AB3" w:rsidRPr="00AD136B" w:rsidTr="00A02AB3"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A02AB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A02AB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A02AB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A02AB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A02AB3" w:rsidRPr="00AD136B" w:rsidRDefault="00A02AB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A02AB3" w:rsidRPr="00AD136B" w:rsidRDefault="00A02AB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7F4833" w:rsidRPr="00AD136B" w:rsidTr="007F4833"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7F4833" w:rsidRPr="00AD136B" w:rsidTr="007F4833"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7F4833" w:rsidRPr="00AD136B" w:rsidTr="007F4833"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</w:tbl>
    <w:p w:rsidR="007F4833" w:rsidRPr="00AD136B" w:rsidRDefault="007F483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919"/>
        <w:gridCol w:w="936"/>
        <w:gridCol w:w="936"/>
        <w:gridCol w:w="936"/>
        <w:gridCol w:w="936"/>
        <w:gridCol w:w="936"/>
        <w:gridCol w:w="937"/>
        <w:gridCol w:w="937"/>
        <w:gridCol w:w="937"/>
      </w:tblGrid>
      <w:tr w:rsidR="00AD136B" w:rsidRPr="00AD136B" w:rsidTr="00AD136B">
        <w:tc>
          <w:tcPr>
            <w:tcW w:w="935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19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  <w:tr w:rsidR="00AD136B" w:rsidRPr="00AD136B" w:rsidTr="00AD136B">
        <w:tc>
          <w:tcPr>
            <w:tcW w:w="935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19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AD136B" w:rsidRPr="00AD136B" w:rsidTr="00AD136B">
        <w:tc>
          <w:tcPr>
            <w:tcW w:w="935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19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6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7" w:type="dxa"/>
          </w:tcPr>
          <w:p w:rsidR="00AD136B" w:rsidRPr="00AD136B" w:rsidRDefault="00AD136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</w:tbl>
    <w:p w:rsidR="007F4833" w:rsidRPr="00AD136B" w:rsidRDefault="007F483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7F4833" w:rsidRPr="00AD136B" w:rsidTr="007F4833"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7F4833" w:rsidRPr="00AD136B" w:rsidTr="007F4833"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7F4833" w:rsidRPr="00AD136B" w:rsidTr="007F4833"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7F4833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7F4833" w:rsidRPr="00AD136B" w:rsidRDefault="007F4833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7F4833" w:rsidRPr="00AD136B" w:rsidRDefault="007F4833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B63607" w:rsidRPr="00AD136B" w:rsidRDefault="00B63607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3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</w:tbl>
    <w:p w:rsidR="00B63607" w:rsidRPr="00AD136B" w:rsidRDefault="00B63607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B63607" w:rsidRPr="00AD136B" w:rsidTr="00B63607"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B63607" w:rsidRPr="00AD136B" w:rsidRDefault="00B63607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B63607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</w:tbl>
    <w:p w:rsidR="00B63607" w:rsidRPr="00AD136B" w:rsidRDefault="00B63607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</w:tbl>
    <w:p w:rsidR="009D01DB" w:rsidRPr="00AD136B" w:rsidRDefault="009D01DB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5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</w:tbl>
    <w:p w:rsidR="009D01DB" w:rsidRPr="00AD136B" w:rsidRDefault="009D01DB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9D01DB" w:rsidRPr="00AD136B" w:rsidTr="009D01DB"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9D01DB" w:rsidRPr="00AD136B" w:rsidRDefault="009D01DB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</w:tbl>
    <w:p w:rsidR="007C6106" w:rsidRDefault="007C6106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474EE">
        <w:tc>
          <w:tcPr>
            <w:tcW w:w="934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</w:tr>
    </w:tbl>
    <w:p w:rsidR="007C6106" w:rsidRPr="00C474EE" w:rsidRDefault="007C6106">
      <w:pPr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</w:tr>
    </w:tbl>
    <w:p w:rsidR="00C474EE" w:rsidRPr="00AD136B" w:rsidRDefault="00C474EE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</w:tbl>
    <w:p w:rsidR="00AD26C5" w:rsidRPr="00C474EE" w:rsidRDefault="00AD26C5">
      <w:pPr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</w:tbl>
    <w:p w:rsidR="00C474EE" w:rsidRPr="00C474EE" w:rsidRDefault="00C474EE">
      <w:pPr>
        <w:rPr>
          <w:rFonts w:ascii="Times New Roman" w:hAnsi="Times New Roman" w:cs="Times New Roman"/>
          <w:sz w:val="72"/>
          <w:szCs w:val="72"/>
        </w:rPr>
      </w:pPr>
    </w:p>
    <w:p w:rsidR="00C474EE" w:rsidRPr="00C474EE" w:rsidRDefault="00C474EE">
      <w:pPr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</w:tr>
    </w:tbl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lastRenderedPageBreak/>
              <w:t>6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</w:tr>
    </w:tbl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Tr="00C851C3">
        <w:tc>
          <w:tcPr>
            <w:tcW w:w="934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4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935" w:type="dxa"/>
          </w:tcPr>
          <w:p w:rsidR="00C474EE" w:rsidRPr="00700719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00719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</w:tr>
    </w:tbl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4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935" w:type="dxa"/>
          </w:tcPr>
          <w:p w:rsidR="00C474EE" w:rsidRPr="00C474EE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</w:tr>
    </w:tbl>
    <w:p w:rsid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474EE" w:rsidRPr="00C474EE" w:rsidTr="00C851C3"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C474EE" w:rsidRPr="00C474EE" w:rsidRDefault="00C474EE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C474EE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700719" w:rsidRPr="004E095A" w:rsidTr="00C851C3"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C474EE" w:rsidRPr="004E095A" w:rsidRDefault="00C474EE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700719" w:rsidRPr="004E095A" w:rsidTr="00C851C3"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700719" w:rsidRPr="004E095A" w:rsidRDefault="00700719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700719" w:rsidRPr="004E095A" w:rsidTr="00C851C3"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700719" w:rsidRPr="004E095A" w:rsidRDefault="00700719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700719" w:rsidRPr="004E095A" w:rsidRDefault="00700719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E095A" w:rsidRPr="004E095A" w:rsidTr="00C851C3"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700719" w:rsidRPr="004E095A" w:rsidRDefault="00700719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E095A" w:rsidRPr="004E095A" w:rsidTr="00C851C3"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4E095A" w:rsidRPr="004E095A" w:rsidRDefault="004E095A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E095A" w:rsidRPr="004E095A" w:rsidTr="00C851C3"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700719" w:rsidRPr="004E095A" w:rsidRDefault="00700719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E095A" w:rsidRPr="004E095A" w:rsidTr="00C851C3"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4E095A" w:rsidRDefault="004E095A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E095A" w:rsidTr="00C851C3"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4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35" w:type="dxa"/>
          </w:tcPr>
          <w:p w:rsidR="004E095A" w:rsidRPr="004E095A" w:rsidRDefault="004E095A" w:rsidP="00C851C3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4E095A" w:rsidRPr="00C474EE" w:rsidRDefault="004E095A" w:rsidP="00AD136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4EE" w:rsidRDefault="00C474EE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6C5" w:rsidRPr="00AD136B" w:rsidRDefault="00D31C22" w:rsidP="00AD13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136B">
        <w:rPr>
          <w:rFonts w:ascii="Times New Roman" w:hAnsi="Times New Roman" w:cs="Times New Roman"/>
          <w:b/>
          <w:sz w:val="32"/>
          <w:szCs w:val="32"/>
        </w:rPr>
        <w:t>Игра «Перфокарта»</w:t>
      </w:r>
    </w:p>
    <w:p w:rsidR="00691528" w:rsidRPr="00691528" w:rsidRDefault="00D31C22">
      <w:pPr>
        <w:rPr>
          <w:rFonts w:ascii="Times New Roman" w:hAnsi="Times New Roman" w:cs="Times New Roman"/>
          <w:b/>
          <w:sz w:val="24"/>
          <w:szCs w:val="24"/>
        </w:rPr>
      </w:pPr>
      <w:r w:rsidRPr="0069152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D31C22" w:rsidRDefault="00D31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карточек: 1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, 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9,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9,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9,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9,</w:t>
      </w:r>
      <w:r w:rsidRPr="00D31C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D31C22" w:rsidRDefault="00D31C22">
      <w:pPr>
        <w:rPr>
          <w:rFonts w:ascii="Times New Roman" w:hAnsi="Times New Roman" w:cs="Times New Roman"/>
          <w:b/>
          <w:sz w:val="24"/>
          <w:szCs w:val="24"/>
        </w:rPr>
      </w:pPr>
      <w:r w:rsidRPr="00691528">
        <w:rPr>
          <w:rFonts w:ascii="Times New Roman" w:hAnsi="Times New Roman" w:cs="Times New Roman"/>
          <w:b/>
          <w:sz w:val="24"/>
          <w:szCs w:val="24"/>
        </w:rPr>
        <w:t>Правила игры:</w:t>
      </w:r>
    </w:p>
    <w:p w:rsidR="00691528" w:rsidRDefault="00691528">
      <w:pPr>
        <w:rPr>
          <w:rFonts w:ascii="Times New Roman" w:eastAsiaTheme="minorEastAsia" w:hAnsi="Times New Roman" w:cs="Times New Roman"/>
          <w:sz w:val="24"/>
          <w:szCs w:val="24"/>
        </w:rPr>
      </w:pPr>
      <w:r w:rsidRPr="006915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всех</w:t>
      </w:r>
      <w:r w:rsidRPr="00691528">
        <w:rPr>
          <w:rFonts w:ascii="Times New Roman" w:hAnsi="Times New Roman" w:cs="Times New Roman"/>
          <w:sz w:val="24"/>
          <w:szCs w:val="24"/>
        </w:rPr>
        <w:t xml:space="preserve"> карточках написаны цифры от 1 до 9. На карточке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D19E8">
        <w:rPr>
          <w:rFonts w:ascii="Times New Roman" w:eastAsiaTheme="minorEastAsia" w:hAnsi="Times New Roman" w:cs="Times New Roman"/>
          <w:sz w:val="24"/>
          <w:szCs w:val="24"/>
        </w:rPr>
        <w:t xml:space="preserve"> 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ячеек, на карточке 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9 – 18 ячеек, на 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AD19E8">
        <w:rPr>
          <w:rFonts w:ascii="Times New Roman" w:eastAsiaTheme="minorEastAsia" w:hAnsi="Times New Roman" w:cs="Times New Roman"/>
          <w:sz w:val="24"/>
          <w:szCs w:val="24"/>
        </w:rPr>
        <w:t xml:space="preserve"> 30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ячеек, и так далее, на карточке 9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</m:oMath>
      <w:r w:rsidR="00AD19E8">
        <w:rPr>
          <w:rFonts w:ascii="Times New Roman" w:eastAsiaTheme="minorEastAsia" w:hAnsi="Times New Roman" w:cs="Times New Roman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AD19E8">
        <w:rPr>
          <w:rFonts w:ascii="Times New Roman" w:eastAsiaTheme="minorEastAsia" w:hAnsi="Times New Roman" w:cs="Times New Roman"/>
          <w:sz w:val="24"/>
          <w:szCs w:val="24"/>
        </w:rPr>
        <w:t xml:space="preserve"> 90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19E8">
        <w:rPr>
          <w:rFonts w:ascii="Times New Roman" w:eastAsiaTheme="minorEastAsia" w:hAnsi="Times New Roman" w:cs="Times New Roman"/>
          <w:sz w:val="24"/>
          <w:szCs w:val="24"/>
        </w:rPr>
        <w:t>ячеек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412D1" w:rsidRDefault="000412D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 меньшим числом ячеек используют вначале изучения состава числа 10, а по мере усвоения темы используются карточки с большим числом ячеек.</w:t>
      </w:r>
    </w:p>
    <w:p w:rsidR="00691528" w:rsidRDefault="00691528">
      <w:pPr>
        <w:rPr>
          <w:rFonts w:ascii="Times New Roman" w:hAnsi="Times New Roman" w:cs="Times New Roman"/>
          <w:sz w:val="24"/>
          <w:szCs w:val="24"/>
        </w:rPr>
      </w:pPr>
      <w:r w:rsidRPr="00691528">
        <w:rPr>
          <w:rFonts w:ascii="Times New Roman" w:hAnsi="Times New Roman" w:cs="Times New Roman"/>
          <w:sz w:val="24"/>
          <w:szCs w:val="24"/>
        </w:rPr>
        <w:t>Играющий вычеркивает парами цифры, в сумме дающие число 10.</w:t>
      </w:r>
    </w:p>
    <w:p w:rsidR="00691528" w:rsidRDefault="00691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играть на «скорость», можно на опережение напарника.</w:t>
      </w:r>
    </w:p>
    <w:p w:rsidR="000412D1" w:rsidRDefault="000412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6"/>
        <w:gridCol w:w="936"/>
        <w:gridCol w:w="936"/>
        <w:gridCol w:w="936"/>
        <w:gridCol w:w="937"/>
        <w:gridCol w:w="937"/>
        <w:gridCol w:w="937"/>
        <w:gridCol w:w="920"/>
      </w:tblGrid>
      <w:tr w:rsidR="003D2748" w:rsidRPr="00AD136B" w:rsidTr="003D2748"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20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</w:tbl>
    <w:p w:rsidR="000412D1" w:rsidRPr="00AD136B" w:rsidRDefault="000412D1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0412D1" w:rsidRPr="00AD136B" w:rsidTr="000412D1"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0412D1" w:rsidRPr="00AD136B" w:rsidTr="000412D1"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9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0412D1" w:rsidRPr="00AD136B" w:rsidRDefault="000412D1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</w:tbl>
    <w:p w:rsidR="000412D1" w:rsidRPr="00AD136B" w:rsidRDefault="000412D1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6"/>
        <w:gridCol w:w="936"/>
        <w:gridCol w:w="936"/>
        <w:gridCol w:w="936"/>
        <w:gridCol w:w="937"/>
        <w:gridCol w:w="937"/>
        <w:gridCol w:w="937"/>
        <w:gridCol w:w="920"/>
      </w:tblGrid>
      <w:tr w:rsidR="003D2748" w:rsidRPr="00AD136B" w:rsidTr="003D2748"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20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3D2748" w:rsidRPr="00AD136B" w:rsidTr="003D2748"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20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3D2748" w:rsidRPr="00AD136B" w:rsidTr="003D2748"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5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7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20" w:type="dxa"/>
          </w:tcPr>
          <w:p w:rsidR="003D2748" w:rsidRPr="00AD136B" w:rsidRDefault="003D274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</w:tbl>
    <w:p w:rsidR="003D3F47" w:rsidRPr="00AD136B" w:rsidRDefault="003D3F47">
      <w:pPr>
        <w:rPr>
          <w:rFonts w:ascii="Times New Roman" w:hAnsi="Times New Roman" w:cs="Times New Roman"/>
          <w:sz w:val="96"/>
          <w:szCs w:val="96"/>
        </w:rPr>
      </w:pPr>
    </w:p>
    <w:p w:rsidR="003D3F47" w:rsidRPr="00AD136B" w:rsidRDefault="003D3F47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3D3F47" w:rsidRPr="00AD136B" w:rsidTr="003D3F47"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  <w:tr w:rsidR="003D3F47" w:rsidRPr="00AD136B" w:rsidTr="003D3F47"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3D3F47" w:rsidRPr="00AD136B" w:rsidTr="003D3F47"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3D3F47" w:rsidRPr="00AD136B" w:rsidTr="003D3F47"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3D3F47" w:rsidRPr="00AD136B" w:rsidRDefault="003D3F4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</w:tbl>
    <w:p w:rsidR="003D3F47" w:rsidRPr="00AD136B" w:rsidRDefault="003D3F47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6"/>
        <w:gridCol w:w="936"/>
        <w:gridCol w:w="936"/>
        <w:gridCol w:w="936"/>
        <w:gridCol w:w="937"/>
        <w:gridCol w:w="937"/>
        <w:gridCol w:w="937"/>
        <w:gridCol w:w="920"/>
      </w:tblGrid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1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</w:tbl>
    <w:p w:rsidR="003D3F47" w:rsidRPr="00AD136B" w:rsidRDefault="003D3F47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0F6E56" w:rsidRPr="00AD136B" w:rsidTr="000F6E56"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  <w:tr w:rsidR="000F6E56" w:rsidRPr="00AD136B" w:rsidTr="000F6E56"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  <w:tr w:rsidR="000F6E56" w:rsidRPr="00AD136B" w:rsidTr="000F6E56"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7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  <w:tr w:rsidR="000F6E56" w:rsidRPr="00AD136B" w:rsidTr="000F6E56"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1038" w:type="dxa"/>
          </w:tcPr>
          <w:p w:rsidR="000F6E56" w:rsidRPr="007C6106" w:rsidRDefault="00923D3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  <w:tr w:rsidR="000F6E56" w:rsidRPr="00AD136B" w:rsidTr="000F6E56"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4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1039" w:type="dxa"/>
          </w:tcPr>
          <w:p w:rsidR="000F6E56" w:rsidRPr="007C6106" w:rsidRDefault="00923D3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  <w:tr w:rsidR="000F6E56" w:rsidRPr="00AD136B" w:rsidTr="000F6E56"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9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1038" w:type="dxa"/>
          </w:tcPr>
          <w:p w:rsidR="000F6E56" w:rsidRPr="007C6106" w:rsidRDefault="00923D3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1038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1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8</w:t>
            </w:r>
          </w:p>
        </w:tc>
        <w:tc>
          <w:tcPr>
            <w:tcW w:w="1039" w:type="dxa"/>
          </w:tcPr>
          <w:p w:rsidR="000F6E56" w:rsidRPr="007C6106" w:rsidRDefault="00923D3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5</w:t>
            </w:r>
          </w:p>
        </w:tc>
        <w:tc>
          <w:tcPr>
            <w:tcW w:w="1039" w:type="dxa"/>
          </w:tcPr>
          <w:p w:rsidR="000F6E56" w:rsidRPr="007C6106" w:rsidRDefault="000F6E5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C6106">
              <w:rPr>
                <w:rFonts w:ascii="Times New Roman" w:hAnsi="Times New Roman" w:cs="Times New Roman"/>
                <w:sz w:val="72"/>
                <w:szCs w:val="72"/>
              </w:rPr>
              <w:t>2</w:t>
            </w:r>
          </w:p>
        </w:tc>
      </w:tr>
    </w:tbl>
    <w:p w:rsidR="000F6E56" w:rsidRPr="00AD136B" w:rsidRDefault="000F6E56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6"/>
        <w:gridCol w:w="936"/>
        <w:gridCol w:w="936"/>
        <w:gridCol w:w="936"/>
        <w:gridCol w:w="937"/>
        <w:gridCol w:w="937"/>
        <w:gridCol w:w="937"/>
        <w:gridCol w:w="920"/>
      </w:tblGrid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5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28489A" w:rsidRPr="00AD136B" w:rsidTr="0028489A"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5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6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7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20" w:type="dxa"/>
          </w:tcPr>
          <w:p w:rsidR="0028489A" w:rsidRPr="00AD136B" w:rsidRDefault="0028489A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</w:tbl>
    <w:p w:rsidR="00923D34" w:rsidRDefault="00923D34">
      <w:pPr>
        <w:rPr>
          <w:rFonts w:ascii="Times New Roman" w:hAnsi="Times New Roman" w:cs="Times New Roman"/>
          <w:sz w:val="96"/>
          <w:szCs w:val="96"/>
        </w:rPr>
      </w:pPr>
    </w:p>
    <w:p w:rsidR="00AD136B" w:rsidRDefault="00AD136B">
      <w:pPr>
        <w:rPr>
          <w:rFonts w:ascii="Times New Roman" w:hAnsi="Times New Roman" w:cs="Times New Roman"/>
          <w:sz w:val="96"/>
          <w:szCs w:val="96"/>
        </w:rPr>
      </w:pPr>
    </w:p>
    <w:p w:rsidR="00AD136B" w:rsidRPr="00AD136B" w:rsidRDefault="00AD136B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6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28489A" w:rsidRPr="00AD136B" w:rsidTr="0028489A"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1038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1039" w:type="dxa"/>
          </w:tcPr>
          <w:p w:rsidR="0028489A" w:rsidRPr="00AD136B" w:rsidRDefault="00B64EC2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</w:tbl>
    <w:p w:rsidR="00B64EC2" w:rsidRDefault="00B64EC2" w:rsidP="000E0598">
      <w:pPr>
        <w:rPr>
          <w:rFonts w:ascii="Times New Roman" w:hAnsi="Times New Roman" w:cs="Times New Roman"/>
          <w:sz w:val="96"/>
          <w:szCs w:val="96"/>
        </w:rPr>
      </w:pPr>
    </w:p>
    <w:p w:rsidR="00AD136B" w:rsidRDefault="00AD136B" w:rsidP="000E0598">
      <w:pPr>
        <w:rPr>
          <w:rFonts w:ascii="Times New Roman" w:hAnsi="Times New Roman" w:cs="Times New Roman"/>
          <w:sz w:val="96"/>
          <w:szCs w:val="96"/>
        </w:rPr>
      </w:pPr>
    </w:p>
    <w:p w:rsidR="00AD136B" w:rsidRDefault="00AD136B" w:rsidP="000E0598">
      <w:pPr>
        <w:rPr>
          <w:rFonts w:ascii="Times New Roman" w:hAnsi="Times New Roman" w:cs="Times New Roman"/>
          <w:sz w:val="96"/>
          <w:szCs w:val="96"/>
        </w:rPr>
      </w:pPr>
    </w:p>
    <w:p w:rsidR="00AD136B" w:rsidRPr="00AD136B" w:rsidRDefault="00AD136B" w:rsidP="000E0598">
      <w:pPr>
        <w:rPr>
          <w:rFonts w:ascii="Times New Roman" w:hAnsi="Times New Roman" w:cs="Times New Roman"/>
          <w:sz w:val="96"/>
          <w:szCs w:val="96"/>
        </w:rPr>
      </w:pP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0E0598" w:rsidRPr="00AD136B" w:rsidTr="000E0598"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  <w:tr w:rsidR="000E0598" w:rsidRPr="00AD136B" w:rsidTr="000E0598"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</w:tr>
      <w:tr w:rsidR="000E0598" w:rsidRPr="00AD136B" w:rsidTr="000E0598"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0E0598" w:rsidRPr="00AD136B" w:rsidTr="000E0598"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9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</w:tr>
      <w:tr w:rsidR="000E0598" w:rsidRPr="00AD136B" w:rsidTr="000E0598"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0E0598" w:rsidRPr="00AD136B" w:rsidRDefault="000E0598" w:rsidP="000E059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</w:tr>
      <w:tr w:rsidR="00AD19E8" w:rsidRPr="00AD136B" w:rsidTr="000E0598"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</w:tr>
      <w:tr w:rsidR="00AD19E8" w:rsidRPr="00AD136B" w:rsidTr="000E0598"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</w:tr>
      <w:tr w:rsidR="00AD19E8" w:rsidRPr="00AD136B" w:rsidTr="000E0598"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</w:tr>
      <w:tr w:rsidR="00AD19E8" w:rsidRPr="00AD136B" w:rsidTr="000E0598"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8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5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1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4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6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2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9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7</w:t>
            </w:r>
          </w:p>
        </w:tc>
        <w:tc>
          <w:tcPr>
            <w:tcW w:w="934" w:type="dxa"/>
          </w:tcPr>
          <w:p w:rsidR="00AD19E8" w:rsidRPr="00AD136B" w:rsidRDefault="00AD19E8" w:rsidP="00AD19E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D136B">
              <w:rPr>
                <w:rFonts w:ascii="Times New Roman" w:hAnsi="Times New Roman" w:cs="Times New Roman"/>
                <w:sz w:val="96"/>
                <w:szCs w:val="96"/>
              </w:rPr>
              <w:t>3</w:t>
            </w:r>
          </w:p>
        </w:tc>
      </w:tr>
    </w:tbl>
    <w:p w:rsidR="000E0598" w:rsidRPr="00AD136B" w:rsidRDefault="000E0598" w:rsidP="000E0598">
      <w:pPr>
        <w:rPr>
          <w:rFonts w:ascii="Times New Roman" w:hAnsi="Times New Roman" w:cs="Times New Roman"/>
          <w:sz w:val="96"/>
          <w:szCs w:val="96"/>
        </w:rPr>
      </w:pPr>
    </w:p>
    <w:sectPr w:rsidR="000E0598" w:rsidRPr="00AD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82B91"/>
    <w:multiLevelType w:val="multilevel"/>
    <w:tmpl w:val="1006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01A22"/>
    <w:multiLevelType w:val="multilevel"/>
    <w:tmpl w:val="9C1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C38BE"/>
    <w:multiLevelType w:val="multilevel"/>
    <w:tmpl w:val="37F8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B025B"/>
    <w:multiLevelType w:val="multilevel"/>
    <w:tmpl w:val="29F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B555A"/>
    <w:multiLevelType w:val="hybridMultilevel"/>
    <w:tmpl w:val="AF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20553"/>
    <w:multiLevelType w:val="multilevel"/>
    <w:tmpl w:val="F138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79"/>
    <w:rsid w:val="000412D1"/>
    <w:rsid w:val="000E0598"/>
    <w:rsid w:val="000F6E56"/>
    <w:rsid w:val="001F1091"/>
    <w:rsid w:val="00231DEF"/>
    <w:rsid w:val="002420B5"/>
    <w:rsid w:val="0028489A"/>
    <w:rsid w:val="002B138A"/>
    <w:rsid w:val="002B251C"/>
    <w:rsid w:val="00327CF6"/>
    <w:rsid w:val="003D2748"/>
    <w:rsid w:val="003D3F47"/>
    <w:rsid w:val="00472B02"/>
    <w:rsid w:val="004B4D64"/>
    <w:rsid w:val="004C6ECD"/>
    <w:rsid w:val="004E095A"/>
    <w:rsid w:val="005E2FB9"/>
    <w:rsid w:val="006874C6"/>
    <w:rsid w:val="00691528"/>
    <w:rsid w:val="00700719"/>
    <w:rsid w:val="00735BD9"/>
    <w:rsid w:val="00787867"/>
    <w:rsid w:val="007C6106"/>
    <w:rsid w:val="007F4833"/>
    <w:rsid w:val="00812710"/>
    <w:rsid w:val="008A0725"/>
    <w:rsid w:val="00923D34"/>
    <w:rsid w:val="00924069"/>
    <w:rsid w:val="009B5779"/>
    <w:rsid w:val="009D01DB"/>
    <w:rsid w:val="00A02AB3"/>
    <w:rsid w:val="00A13103"/>
    <w:rsid w:val="00A23564"/>
    <w:rsid w:val="00A549A1"/>
    <w:rsid w:val="00AB7BFD"/>
    <w:rsid w:val="00AD136B"/>
    <w:rsid w:val="00AD19E8"/>
    <w:rsid w:val="00AD26C5"/>
    <w:rsid w:val="00B63607"/>
    <w:rsid w:val="00B64EC2"/>
    <w:rsid w:val="00C130A3"/>
    <w:rsid w:val="00C474EE"/>
    <w:rsid w:val="00D15CA2"/>
    <w:rsid w:val="00D31C22"/>
    <w:rsid w:val="00D75F19"/>
    <w:rsid w:val="00E621A8"/>
    <w:rsid w:val="00E93CCE"/>
    <w:rsid w:val="00F2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10BA-E517-43A4-9CA4-1E0A028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1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01D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31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2024-01-06T11:45:00Z</dcterms:created>
  <dcterms:modified xsi:type="dcterms:W3CDTF">2024-01-08T03:59:00Z</dcterms:modified>
</cp:coreProperties>
</file>