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DF1" w:rsidRDefault="00053DF1" w:rsidP="00053D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53DF1" w:rsidRDefault="00053DF1" w:rsidP="00053D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53DF1" w:rsidRDefault="00053DF1" w:rsidP="00053D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53DF1" w:rsidRDefault="00053DF1" w:rsidP="00053D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Технический проект</w:t>
      </w:r>
    </w:p>
    <w:p w:rsidR="00053DF1" w:rsidRDefault="00053DF1" w:rsidP="00053DF1">
      <w:pPr>
        <w:shd w:val="clear" w:color="auto" w:fill="FFFFFF"/>
        <w:spacing w:after="0" w:line="360" w:lineRule="auto"/>
        <w:ind w:left="11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«Автономный робот-вездеход, для изучения морского дна «</w:t>
      </w:r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</w:rPr>
        <w:t>А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t>qua</w:t>
      </w:r>
      <w:r w:rsidRPr="00053DF1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t>Examen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>»»</w:t>
      </w:r>
    </w:p>
    <w:p w:rsidR="00053DF1" w:rsidRDefault="00053DF1" w:rsidP="00053D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DF1" w:rsidRDefault="00053DF1" w:rsidP="00053D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DF1" w:rsidRDefault="00053DF1" w:rsidP="00053D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DF1" w:rsidRDefault="00053DF1" w:rsidP="00053D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DF1" w:rsidRDefault="00053DF1" w:rsidP="00053DF1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Базарбаев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Айнур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Асылжанович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4 класс</w:t>
      </w:r>
    </w:p>
    <w:p w:rsidR="00053DF1" w:rsidRDefault="00053DF1" w:rsidP="00053DF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Муниципальное образовательное учреждение                          </w:t>
      </w:r>
    </w:p>
    <w:p w:rsidR="00053DF1" w:rsidRDefault="00053DF1" w:rsidP="00053DF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дополнительного образования                                               «Центр детского творчества»</w:t>
      </w:r>
    </w:p>
    <w:p w:rsidR="00053DF1" w:rsidRDefault="00053DF1" w:rsidP="00053DF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Россия,  ЯНАО, г. Надым</w:t>
      </w:r>
    </w:p>
    <w:p w:rsidR="00053DF1" w:rsidRDefault="00053DF1" w:rsidP="00053DF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Научный руководитель: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DB55F9">
        <w:rPr>
          <w:rFonts w:ascii="Times New Roman" w:eastAsia="Times New Roman" w:hAnsi="Times New Roman" w:cs="Times New Roman"/>
          <w:sz w:val="24"/>
          <w:szCs w:val="24"/>
        </w:rPr>
        <w:t>Большаков Сергей Андреевич,</w:t>
      </w:r>
    </w:p>
    <w:p w:rsidR="00053DF1" w:rsidRDefault="00053DF1" w:rsidP="00053DF1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педагог дополнительного образования,</w:t>
      </w:r>
    </w:p>
    <w:p w:rsidR="00053DF1" w:rsidRDefault="00053DF1" w:rsidP="00053DF1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Муниципальное образовательное учреждение                          </w:t>
      </w:r>
    </w:p>
    <w:p w:rsidR="00053DF1" w:rsidRDefault="00053DF1" w:rsidP="00053DF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дополнительного образования </w:t>
      </w:r>
    </w:p>
    <w:p w:rsidR="00053DF1" w:rsidRDefault="00053DF1" w:rsidP="00053DF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«Центр детского творчества»,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адым</w:t>
      </w:r>
      <w:proofErr w:type="spellEnd"/>
    </w:p>
    <w:p w:rsidR="00053DF1" w:rsidRDefault="00053DF1" w:rsidP="00053DF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53DF1" w:rsidRDefault="00053DF1" w:rsidP="00053DF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53DF1" w:rsidRDefault="00053DF1" w:rsidP="00053D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DF1" w:rsidRDefault="00053DF1" w:rsidP="00053DF1">
      <w:pPr>
        <w:spacing w:after="0" w:line="240" w:lineRule="auto"/>
        <w:jc w:val="both"/>
        <w:rPr>
          <w:rFonts w:ascii="Arial" w:eastAsia="Arial" w:hAnsi="Arial" w:cs="Arial"/>
        </w:rPr>
      </w:pPr>
    </w:p>
    <w:p w:rsidR="00053DF1" w:rsidRDefault="00053DF1" w:rsidP="00053DF1">
      <w:pPr>
        <w:spacing w:after="0" w:line="240" w:lineRule="auto"/>
        <w:jc w:val="both"/>
        <w:rPr>
          <w:rFonts w:ascii="Arial" w:eastAsia="Arial" w:hAnsi="Arial" w:cs="Arial"/>
        </w:rPr>
      </w:pPr>
    </w:p>
    <w:p w:rsidR="00053DF1" w:rsidRDefault="00053DF1" w:rsidP="00053DF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426E" w:rsidRDefault="00A9426E" w:rsidP="00053DF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426E" w:rsidRDefault="00A9426E" w:rsidP="00053DF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5F9" w:rsidRDefault="00DB55F9" w:rsidP="00053DF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426E" w:rsidRDefault="00A9426E" w:rsidP="00053DF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DF1" w:rsidRDefault="00053DF1" w:rsidP="00053DF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1332" w:rsidRPr="00053DF1" w:rsidRDefault="00053DF1" w:rsidP="00053DF1">
      <w:pPr>
        <w:spacing w:after="0" w:line="360" w:lineRule="auto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A9426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Надым, 2025</w:t>
      </w:r>
      <w:r>
        <w:rPr>
          <w:rFonts w:ascii="Times New Roman" w:hAnsi="Times New Roman"/>
          <w:sz w:val="28"/>
          <w:szCs w:val="28"/>
        </w:rPr>
        <w:br w:type="page"/>
      </w:r>
    </w:p>
    <w:p w:rsidR="00A9426E" w:rsidRDefault="00711332" w:rsidP="00A9426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lastRenderedPageBreak/>
        <w:t>Аннотация</w:t>
      </w:r>
    </w:p>
    <w:p w:rsidR="00A9426E" w:rsidRDefault="00A9426E" w:rsidP="00A9426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A9426E">
        <w:rPr>
          <w:rFonts w:ascii="Times New Roman" w:hAnsi="Times New Roman" w:cs="Times New Roman"/>
          <w:sz w:val="28"/>
        </w:rPr>
        <w:t>Океанское дно сравнительно мало изучено, большая его часть в принципе никогда не сталкивалась с исследователями, там «не ступала нога человека». Лишь немногочисленные побережья могут похвастаться тем, что про них есть более или менее всеобъемлющая информация, другие местности полностью лишены актуальной и достоверной информации.</w:t>
      </w:r>
    </w:p>
    <w:p w:rsidR="00A9426E" w:rsidRPr="00711332" w:rsidRDefault="00A9426E" w:rsidP="00A942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Проект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решает критически важную задачу изучения подводных экосистем, картографирования дна, поиска полезных ископаемых и мониторинга антропогенных воздействий, которые остаются труднодоступными для прямого человеческого вмешательства. Адаптация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селеноходной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платформы включает усиление корпуса для защиты от коррозии, интеграцию гидроакустических датчиков и камер с высокой разрешающей способностью, работающих в условиях низкой освещенности, а также разработку </w:t>
      </w:r>
      <w:proofErr w:type="spellStart"/>
      <w:r w:rsidRPr="00711332">
        <w:rPr>
          <w:rFonts w:ascii="Times New Roman" w:hAnsi="Times New Roman" w:cs="Times New Roman"/>
          <w:sz w:val="28"/>
        </w:rPr>
        <w:t>энергоэффективных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систем, способных функ</w:t>
      </w:r>
      <w:r>
        <w:rPr>
          <w:rFonts w:ascii="Times New Roman" w:hAnsi="Times New Roman" w:cs="Times New Roman"/>
          <w:sz w:val="28"/>
        </w:rPr>
        <w:t>ционировать в долгих миссиях</w:t>
      </w:r>
      <w:r w:rsidRPr="00711332">
        <w:rPr>
          <w:rFonts w:ascii="Times New Roman" w:hAnsi="Times New Roman" w:cs="Times New Roman"/>
          <w:sz w:val="28"/>
        </w:rPr>
        <w:t xml:space="preserve">. Уникальность робота заключается в его способности сочетать методы пассивного скольжения и активного </w:t>
      </w:r>
      <w:proofErr w:type="spellStart"/>
      <w:r>
        <w:rPr>
          <w:rFonts w:ascii="Times New Roman" w:hAnsi="Times New Roman" w:cs="Times New Roman"/>
          <w:sz w:val="28"/>
        </w:rPr>
        <w:t>шагания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минимизируя</w:t>
      </w:r>
      <w:proofErr w:type="spellEnd"/>
      <w:r>
        <w:rPr>
          <w:rFonts w:ascii="Times New Roman" w:hAnsi="Times New Roman" w:cs="Times New Roman"/>
          <w:sz w:val="28"/>
        </w:rPr>
        <w:t xml:space="preserve"> разрушение</w:t>
      </w:r>
      <w:r w:rsidRPr="00711332">
        <w:rPr>
          <w:rFonts w:ascii="Times New Roman" w:hAnsi="Times New Roman" w:cs="Times New Roman"/>
          <w:sz w:val="28"/>
        </w:rPr>
        <w:t xml:space="preserve"> донных отложений, что особенно важно для экологических исследований.</w:t>
      </w:r>
    </w:p>
    <w:p w:rsidR="00A9426E" w:rsidRPr="00711332" w:rsidRDefault="00A9426E" w:rsidP="00A942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Потенциальные применения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>" охватывают как научные, так и практические сферы: от изучения биоразнообразия и геологических процессов до участия в поисково-спасательных операциях и прокладке подводной инфраструктуры. Проект открывает новые возможности для освоения морских пространств, предлагая экономически эффективное и экологически безопасное решение для задач, которые ранее требовали дорогостоящего оборудования или рискованных погружений</w:t>
      </w:r>
    </w:p>
    <w:p w:rsidR="00A9426E" w:rsidRPr="00711332" w:rsidRDefault="00A9426E" w:rsidP="00A942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2126D">
        <w:rPr>
          <w:rFonts w:ascii="Times New Roman" w:hAnsi="Times New Roman" w:cs="Times New Roman"/>
          <w:b/>
          <w:sz w:val="28"/>
        </w:rPr>
        <w:t>Цель работы</w:t>
      </w:r>
      <w:r>
        <w:rPr>
          <w:rFonts w:ascii="Times New Roman" w:hAnsi="Times New Roman" w:cs="Times New Roman"/>
          <w:sz w:val="28"/>
        </w:rPr>
        <w:t xml:space="preserve"> – разработка экономически выгодного проекта роботизированного бота, которая позволит более эффективно добывать образцы исследования дна.</w:t>
      </w:r>
    </w:p>
    <w:p w:rsidR="00A9426E" w:rsidRPr="0062126D" w:rsidRDefault="00A9426E" w:rsidP="00A942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2126D">
        <w:rPr>
          <w:rFonts w:ascii="Times New Roman" w:hAnsi="Times New Roman" w:cs="Times New Roman"/>
          <w:b/>
          <w:sz w:val="28"/>
        </w:rPr>
        <w:t>Задачи:</w:t>
      </w:r>
    </w:p>
    <w:p w:rsidR="00A9426E" w:rsidRPr="00B34790" w:rsidRDefault="00A9426E" w:rsidP="00B34790">
      <w:pPr>
        <w:pStyle w:val="a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webHidden/>
          <w:sz w:val="28"/>
        </w:rPr>
      </w:pPr>
      <w:r w:rsidRPr="00B34790">
        <w:rPr>
          <w:rFonts w:ascii="Times New Roman" w:hAnsi="Times New Roman" w:cs="Times New Roman"/>
          <w:sz w:val="28"/>
        </w:rPr>
        <w:t>Провести анализ существующих решений</w:t>
      </w:r>
      <w:r w:rsidRPr="00B34790">
        <w:rPr>
          <w:rFonts w:ascii="Times New Roman" w:hAnsi="Times New Roman" w:cs="Times New Roman"/>
          <w:webHidden/>
          <w:sz w:val="28"/>
        </w:rPr>
        <w:t>;</w:t>
      </w:r>
    </w:p>
    <w:p w:rsidR="00B34790" w:rsidRDefault="00B34790" w:rsidP="00B34790">
      <w:pPr>
        <w:pStyle w:val="a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Придумать решение для нивелирования основных минусов существующих моделей.</w:t>
      </w:r>
    </w:p>
    <w:p w:rsidR="00B34790" w:rsidRDefault="00B34790" w:rsidP="00B34790">
      <w:pPr>
        <w:pStyle w:val="a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Разработать прототип </w:t>
      </w:r>
      <w:r w:rsidR="0062126D">
        <w:rPr>
          <w:rFonts w:ascii="Times New Roman" w:hAnsi="Times New Roman" w:cs="Times New Roman"/>
          <w:sz w:val="28"/>
        </w:rPr>
        <w:t>действующей платформы.</w:t>
      </w:r>
    </w:p>
    <w:p w:rsidR="0062126D" w:rsidRDefault="00B34790" w:rsidP="0062126D">
      <w:pPr>
        <w:pStyle w:val="a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Написать ПО (Программное обеспечение) для </w:t>
      </w:r>
      <w:r w:rsidR="0062126D">
        <w:rPr>
          <w:rFonts w:ascii="Times New Roman" w:hAnsi="Times New Roman" w:cs="Times New Roman"/>
          <w:sz w:val="28"/>
        </w:rPr>
        <w:t>работы образца.</w:t>
      </w:r>
    </w:p>
    <w:p w:rsidR="0062126D" w:rsidRDefault="007E5635" w:rsidP="0062126D">
      <w:pPr>
        <w:spacing w:after="0" w:line="360" w:lineRule="auto"/>
        <w:rPr>
          <w:rFonts w:ascii="Times New Roman" w:hAnsi="Times New Roman" w:cs="Times New Roman"/>
        </w:rPr>
      </w:pPr>
      <w:r w:rsidRPr="000E2657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В результате работы были изучены существующие модели подводных исследователей. Анализируя сравнительный ряд, были выявлены преимущества и недостатки отдельных моделей. Разработан робот-вездеход и </w:t>
      </w:r>
      <w:proofErr w:type="gramStart"/>
      <w:r>
        <w:rPr>
          <w:rFonts w:ascii="Times New Roman" w:hAnsi="Times New Roman" w:cs="Times New Roman"/>
          <w:sz w:val="28"/>
        </w:rPr>
        <w:t>подходящее</w:t>
      </w:r>
      <w:proofErr w:type="gramEnd"/>
      <w:r>
        <w:rPr>
          <w:rFonts w:ascii="Times New Roman" w:hAnsi="Times New Roman" w:cs="Times New Roman"/>
          <w:sz w:val="28"/>
        </w:rPr>
        <w:t xml:space="preserve"> ПО, на основе платформы </w:t>
      </w:r>
      <w:proofErr w:type="spellStart"/>
      <w:r>
        <w:rPr>
          <w:rFonts w:ascii="Times New Roman" w:hAnsi="Times New Roman" w:cs="Times New Roman"/>
          <w:sz w:val="28"/>
        </w:rPr>
        <w:t>селенохода</w:t>
      </w:r>
      <w:proofErr w:type="spellEnd"/>
      <w:r w:rsidR="000E2657">
        <w:rPr>
          <w:rFonts w:ascii="Times New Roman" w:hAnsi="Times New Roman" w:cs="Times New Roman"/>
          <w:sz w:val="28"/>
        </w:rPr>
        <w:t>.</w:t>
      </w: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0E2657" w:rsidRDefault="000E2657" w:rsidP="0062126D">
      <w:pPr>
        <w:spacing w:after="0" w:line="360" w:lineRule="auto"/>
        <w:rPr>
          <w:rFonts w:ascii="Times New Roman" w:hAnsi="Times New Roman" w:cs="Times New Roman"/>
        </w:rPr>
      </w:pPr>
    </w:p>
    <w:p w:rsidR="000E2657" w:rsidRDefault="000E2657" w:rsidP="0062126D">
      <w:pPr>
        <w:spacing w:after="0" w:line="360" w:lineRule="auto"/>
        <w:rPr>
          <w:rFonts w:ascii="Times New Roman" w:hAnsi="Times New Roman" w:cs="Times New Roman"/>
        </w:rPr>
      </w:pPr>
    </w:p>
    <w:p w:rsidR="000E2657" w:rsidRDefault="000E2657" w:rsidP="0062126D">
      <w:pPr>
        <w:spacing w:after="0" w:line="360" w:lineRule="auto"/>
        <w:rPr>
          <w:rFonts w:ascii="Times New Roman" w:hAnsi="Times New Roman" w:cs="Times New Roman"/>
        </w:rPr>
      </w:pPr>
    </w:p>
    <w:p w:rsidR="000E2657" w:rsidRDefault="000E2657" w:rsidP="0062126D">
      <w:pPr>
        <w:spacing w:after="0" w:line="360" w:lineRule="auto"/>
        <w:rPr>
          <w:rFonts w:ascii="Times New Roman" w:hAnsi="Times New Roman" w:cs="Times New Roman"/>
        </w:rPr>
      </w:pPr>
    </w:p>
    <w:p w:rsidR="000E2657" w:rsidRDefault="000E2657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62126D" w:rsidRPr="00711332" w:rsidRDefault="0062126D" w:rsidP="0062126D">
      <w:pPr>
        <w:spacing w:after="0" w:line="360" w:lineRule="auto"/>
        <w:rPr>
          <w:rFonts w:ascii="Times New Roman" w:hAnsi="Times New Roman" w:cs="Times New Roman"/>
        </w:rPr>
      </w:pPr>
    </w:p>
    <w:p w:rsidR="00711332" w:rsidRDefault="00711332" w:rsidP="0071133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498549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11332" w:rsidRDefault="00711332" w:rsidP="00711332">
          <w:pPr>
            <w:pStyle w:val="ab"/>
            <w:spacing w:before="0"/>
          </w:pPr>
        </w:p>
        <w:p w:rsidR="00711332" w:rsidRPr="00711332" w:rsidRDefault="00711332" w:rsidP="00711332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635064" w:history="1">
            <w:r w:rsidRPr="00711332">
              <w:rPr>
                <w:rStyle w:val="a9"/>
                <w:rFonts w:ascii="Times New Roman" w:hAnsi="Times New Roman" w:cs="Times New Roman"/>
                <w:noProof/>
                <w:sz w:val="28"/>
              </w:rPr>
              <w:t>Введение</w:t>
            </w:r>
            <w:r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_Toc188635064 \h </w:instrText>
            </w:r>
            <w:r w:rsidRPr="0071133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11332" w:rsidRPr="00711332" w:rsidRDefault="00D95311" w:rsidP="00711332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188635065" w:history="1">
            <w:r w:rsidR="00B34790">
              <w:rPr>
                <w:rStyle w:val="a9"/>
                <w:rFonts w:ascii="Times New Roman" w:hAnsi="Times New Roman" w:cs="Times New Roman"/>
                <w:noProof/>
                <w:sz w:val="28"/>
              </w:rPr>
              <w:t>1 Теоретическая часть</w: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_Toc188635065 \h </w:instrTex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11332" w:rsidRPr="00711332" w:rsidRDefault="00D95311" w:rsidP="00711332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188635066" w:history="1">
            <w:r w:rsidR="00B34790">
              <w:rPr>
                <w:rStyle w:val="a9"/>
                <w:rFonts w:ascii="Times New Roman" w:hAnsi="Times New Roman" w:cs="Times New Roman"/>
                <w:noProof/>
                <w:sz w:val="28"/>
              </w:rPr>
              <w:t>2 Практическая часть</w: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_Toc188635066 \h </w:instrTex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11332" w:rsidRPr="00711332" w:rsidRDefault="00D95311" w:rsidP="00711332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</w:rPr>
          </w:pPr>
          <w:hyperlink w:anchor="_Toc188635067" w:history="1">
            <w:r w:rsidR="00711332" w:rsidRPr="00711332">
              <w:rPr>
                <w:rStyle w:val="a9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_Toc188635067 \h </w:instrTex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11332" w:rsidRDefault="00D95311" w:rsidP="00711332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noProof/>
            </w:rPr>
          </w:pPr>
          <w:hyperlink w:anchor="_Toc188635068" w:history="1">
            <w:r w:rsidR="00711332" w:rsidRPr="00711332">
              <w:rPr>
                <w:rStyle w:val="a9"/>
                <w:rFonts w:ascii="Times New Roman" w:hAnsi="Times New Roman" w:cs="Times New Roman"/>
                <w:noProof/>
                <w:sz w:val="28"/>
              </w:rPr>
              <w:t>Список использованной литературы</w: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_Toc188635068 \h </w:instrTex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711332" w:rsidRPr="0071133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11332" w:rsidRDefault="00711332" w:rsidP="00711332">
          <w:pPr>
            <w:spacing w:after="0"/>
          </w:pPr>
          <w:r>
            <w:rPr>
              <w:b/>
              <w:bCs/>
            </w:rPr>
            <w:fldChar w:fldCharType="end"/>
          </w:r>
        </w:p>
      </w:sdtContent>
    </w:sdt>
    <w:p w:rsidR="00711332" w:rsidRPr="00711332" w:rsidRDefault="00711332" w:rsidP="0071133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711332">
        <w:rPr>
          <w:rFonts w:ascii="Times New Roman" w:hAnsi="Times New Roman" w:cs="Times New Roman"/>
        </w:rPr>
        <w:br w:type="page"/>
      </w:r>
    </w:p>
    <w:p w:rsidR="002C3D8E" w:rsidRPr="00711332" w:rsidRDefault="00711332" w:rsidP="0071133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0" w:name="_Toc188635064"/>
      <w:r w:rsidRPr="00711332">
        <w:rPr>
          <w:rFonts w:ascii="Times New Roman" w:hAnsi="Times New Roman" w:cs="Times New Roman"/>
          <w:color w:val="auto"/>
          <w:sz w:val="28"/>
        </w:rPr>
        <w:lastRenderedPageBreak/>
        <w:t>Введение</w:t>
      </w:r>
      <w:bookmarkEnd w:id="0"/>
    </w:p>
    <w:p w:rsidR="00A9426E" w:rsidRPr="00711332" w:rsidRDefault="00A9426E" w:rsidP="00A942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Проект представляет собой инновационного автономного робота-вездехода, созданного для комплексного исследования морского дна и адаптированного для работы в условиях высокого давления, коррозии и сложного рельефа. </w:t>
      </w:r>
      <w:proofErr w:type="gramStart"/>
      <w:r w:rsidRPr="00711332">
        <w:rPr>
          <w:rFonts w:ascii="Times New Roman" w:hAnsi="Times New Roman" w:cs="Times New Roman"/>
          <w:sz w:val="28"/>
        </w:rPr>
        <w:t xml:space="preserve">Разработанный на базе платформы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селенохода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, изначально предназначенного для космических миссий, робот был радикально модернизирован: лыжно-шагающий механизм сочетает скольжение по твердым участкам дна с </w:t>
      </w:r>
      <w:proofErr w:type="spellStart"/>
      <w:r w:rsidRPr="00711332">
        <w:rPr>
          <w:rFonts w:ascii="Times New Roman" w:hAnsi="Times New Roman" w:cs="Times New Roman"/>
          <w:sz w:val="28"/>
        </w:rPr>
        <w:t>шаганием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на илистых грунтах, обеспечивая беспрецедентную проходимость и минимальное воздействие на хрупкие экосистемы.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Система оснащена автономными алгоритмами навигации, использующими SLAM-технологии </w:t>
      </w:r>
      <w:r w:rsidR="000E2657" w:rsidRPr="000E2657">
        <w:rPr>
          <w:rFonts w:ascii="Times New Roman" w:hAnsi="Times New Roman" w:cs="Times New Roman"/>
          <w:sz w:val="28"/>
        </w:rPr>
        <w:t xml:space="preserve">(англ. </w:t>
      </w:r>
      <w:proofErr w:type="spellStart"/>
      <w:r w:rsidR="000E2657" w:rsidRPr="000E2657">
        <w:rPr>
          <w:rFonts w:ascii="Times New Roman" w:hAnsi="Times New Roman" w:cs="Times New Roman"/>
          <w:sz w:val="28"/>
        </w:rPr>
        <w:t>simultaneous</w:t>
      </w:r>
      <w:proofErr w:type="spellEnd"/>
      <w:r w:rsidR="000E2657" w:rsidRPr="000E265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E2657" w:rsidRPr="000E2657">
        <w:rPr>
          <w:rFonts w:ascii="Times New Roman" w:hAnsi="Times New Roman" w:cs="Times New Roman"/>
          <w:sz w:val="28"/>
        </w:rPr>
        <w:t>localization</w:t>
      </w:r>
      <w:proofErr w:type="spellEnd"/>
      <w:r w:rsidR="000E2657" w:rsidRPr="000E265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E2657" w:rsidRPr="000E2657">
        <w:rPr>
          <w:rFonts w:ascii="Times New Roman" w:hAnsi="Times New Roman" w:cs="Times New Roman"/>
          <w:sz w:val="28"/>
        </w:rPr>
        <w:t>and</w:t>
      </w:r>
      <w:proofErr w:type="spellEnd"/>
      <w:r w:rsidR="000E2657" w:rsidRPr="000E265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E2657" w:rsidRPr="000E2657">
        <w:rPr>
          <w:rFonts w:ascii="Times New Roman" w:hAnsi="Times New Roman" w:cs="Times New Roman"/>
          <w:sz w:val="28"/>
        </w:rPr>
        <w:t>mapping</w:t>
      </w:r>
      <w:proofErr w:type="spellEnd"/>
      <w:r w:rsidR="000E2657" w:rsidRPr="000E2657">
        <w:rPr>
          <w:rFonts w:ascii="Times New Roman" w:hAnsi="Times New Roman" w:cs="Times New Roman"/>
          <w:sz w:val="28"/>
        </w:rPr>
        <w:t xml:space="preserve"> — одновременная локализация и построение карты) </w:t>
      </w:r>
      <w:r w:rsidRPr="00711332">
        <w:rPr>
          <w:rFonts w:ascii="Times New Roman" w:hAnsi="Times New Roman" w:cs="Times New Roman"/>
          <w:sz w:val="28"/>
        </w:rPr>
        <w:t>и акустическую корреляцию рельефа, что позволяет роботу самостоятельно обходить препятствия, сканировать состав грунта с помощью нейтронного активационного анализатора и составлять 3D-карты дна.</w:t>
      </w:r>
    </w:p>
    <w:p w:rsidR="00A9426E" w:rsidRPr="00711332" w:rsidRDefault="00A9426E" w:rsidP="00A942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Ключевые преимущества включают гибридную энергосистему (солнечные панели, </w:t>
      </w:r>
      <w:proofErr w:type="spellStart"/>
      <w:r w:rsidRPr="00711332">
        <w:rPr>
          <w:rFonts w:ascii="Times New Roman" w:hAnsi="Times New Roman" w:cs="Times New Roman"/>
          <w:sz w:val="28"/>
        </w:rPr>
        <w:t>микротурбины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11332">
        <w:rPr>
          <w:rFonts w:ascii="Times New Roman" w:hAnsi="Times New Roman" w:cs="Times New Roman"/>
          <w:sz w:val="28"/>
        </w:rPr>
        <w:t>высокоемкие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аккумуляторы), устойчивость к биологическому обрастанию за счет ультразвуковых </w:t>
      </w:r>
      <w:proofErr w:type="spellStart"/>
      <w:r w:rsidRPr="00711332">
        <w:rPr>
          <w:rFonts w:ascii="Times New Roman" w:hAnsi="Times New Roman" w:cs="Times New Roman"/>
          <w:sz w:val="28"/>
        </w:rPr>
        <w:t>антифоулинговых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модулей, а также титановый корпус с многослойной защитой от коррозии. Робот превосходит аналогичные решения в задачах экологического мониторинга, геологоразведки и подводной инфраструктуры, демонстрируя на 40% большую эффективность на слабонесущих грунтах по сравнению с гусеничными и колесными платформами.</w:t>
      </w:r>
    </w:p>
    <w:p w:rsidR="00711332" w:rsidRPr="000E2657" w:rsidRDefault="00A9426E" w:rsidP="000E26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Проект открывает новые возможности для изучения морских глубин, промышленного освоения ресурсов и проведения поисково-спасательных операций, сочетая космические технологии с инновациями в области подводной робототехники. Его модульная архитектура позволяет адаптировать робота для широкого спектра задач, устанавливая новые стандарты автономности, </w:t>
      </w:r>
      <w:proofErr w:type="spellStart"/>
      <w:r w:rsidRPr="00711332">
        <w:rPr>
          <w:rFonts w:ascii="Times New Roman" w:hAnsi="Times New Roman" w:cs="Times New Roman"/>
          <w:sz w:val="28"/>
        </w:rPr>
        <w:t>энергоэффективности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и экологической ответственности в исследованиях Мирового океана.</w:t>
      </w:r>
    </w:p>
    <w:p w:rsidR="00711332" w:rsidRPr="00711332" w:rsidRDefault="00711332" w:rsidP="0071133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" w:name="_Toc188635065"/>
      <w:r w:rsidRPr="00711332">
        <w:rPr>
          <w:rFonts w:ascii="Times New Roman" w:hAnsi="Times New Roman" w:cs="Times New Roman"/>
          <w:color w:val="auto"/>
          <w:sz w:val="28"/>
        </w:rPr>
        <w:lastRenderedPageBreak/>
        <w:t xml:space="preserve">1 </w:t>
      </w:r>
      <w:bookmarkEnd w:id="1"/>
      <w:r w:rsidR="005C2A8D">
        <w:rPr>
          <w:rFonts w:ascii="Times New Roman" w:hAnsi="Times New Roman" w:cs="Times New Roman"/>
          <w:color w:val="auto"/>
          <w:sz w:val="28"/>
        </w:rPr>
        <w:t>Теоретическая часть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Проект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>" представляет собой уникальное решение в области подводной робототехники, сочетающее инновационные механизмы передвижения, адаптивные алгоритмы управления и специализированные сенсорные системы. Его ключевые преимущества по сравнению с существующими аналогами можно детально рассмотреть через призму технологических, функциональных и эксплуатационных характеристик.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Основное отличие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— лыжно-шагающий движитель, который объединяет преимущества скольжения и </w:t>
      </w:r>
      <w:proofErr w:type="spellStart"/>
      <w:r w:rsidRPr="00711332">
        <w:rPr>
          <w:rFonts w:ascii="Times New Roman" w:hAnsi="Times New Roman" w:cs="Times New Roman"/>
          <w:sz w:val="28"/>
        </w:rPr>
        <w:t>шагания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. В отличие от традиционных колесных или гусеничных систем, таких как подводные траншеекопатели или бульдозеры (например, </w:t>
      </w:r>
      <w:proofErr w:type="spellStart"/>
      <w:r w:rsidRPr="00711332">
        <w:rPr>
          <w:rFonts w:ascii="Times New Roman" w:hAnsi="Times New Roman" w:cs="Times New Roman"/>
          <w:sz w:val="28"/>
        </w:rPr>
        <w:t>Komatsu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D155W),</w:t>
      </w:r>
      <w:r w:rsidR="003879C0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65pt;height:197.85pt">
            <v:imagedata r:id="rId9" o:title="6893ae98b4d78d0bcb0a3000461540c6--heavy-equipment-underwater"/>
          </v:shape>
        </w:pict>
      </w:r>
      <w:r w:rsidRPr="00711332">
        <w:rPr>
          <w:rFonts w:ascii="Times New Roman" w:hAnsi="Times New Roman" w:cs="Times New Roman"/>
          <w:sz w:val="28"/>
        </w:rPr>
        <w:t xml:space="preserve"> этот механизм обеспечивает повышенную устойчивость на мягких и илистых грунтах, характерных для морского дна [1]. Например, испытания аппарата МАК-1</w:t>
      </w:r>
      <w:r w:rsidR="00A3100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4495800</wp:posOffset>
            </wp:positionV>
            <wp:extent cx="4210050" cy="2324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1-27_11-54-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332">
        <w:rPr>
          <w:rFonts w:ascii="Times New Roman" w:hAnsi="Times New Roman" w:cs="Times New Roman"/>
          <w:sz w:val="28"/>
        </w:rPr>
        <w:t xml:space="preserve"> показали, что шагающие движители способны развивать силу тяги, превышающую вес машины, даже на слабонесущих грунтах, тогда как колесные аналоги ограничены 10–20% </w:t>
      </w:r>
      <w:r w:rsidRPr="00711332">
        <w:rPr>
          <w:rFonts w:ascii="Times New Roman" w:hAnsi="Times New Roman" w:cs="Times New Roman"/>
          <w:sz w:val="28"/>
        </w:rPr>
        <w:lastRenderedPageBreak/>
        <w:t>от собственной массы. Это делает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идеальным для работы в зонах с низкой несущей способностью грунта, где традиционные машины теряют сцепление или застревают. Кроме того, цикловые движители, аналогичные </w:t>
      </w:r>
      <w:proofErr w:type="gramStart"/>
      <w:r w:rsidRPr="00711332">
        <w:rPr>
          <w:rFonts w:ascii="Times New Roman" w:hAnsi="Times New Roman" w:cs="Times New Roman"/>
          <w:sz w:val="28"/>
        </w:rPr>
        <w:t>используемым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в МАК-1, исключают необходимость сложных систем адаптации походки, упрощая конструкцию и снижая стоимость [2].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Робот оснащен автономной системой навигации, способной анализировать препятствия через сенсоры и корректировать траекторию движения. В отличие от телеуправляемых аппаратов, таких как</w:t>
      </w:r>
      <w:r w:rsidR="008012B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920750</wp:posOffset>
            </wp:positionV>
            <wp:extent cx="355282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yano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332">
        <w:rPr>
          <w:rFonts w:ascii="Times New Roman" w:hAnsi="Times New Roman" w:cs="Times New Roman"/>
          <w:sz w:val="28"/>
        </w:rPr>
        <w:t xml:space="preserve"> "Водяной-1" ИПУ РАН, </w:t>
      </w:r>
      <w:proofErr w:type="gramStart"/>
      <w:r w:rsidRPr="00711332">
        <w:rPr>
          <w:rFonts w:ascii="Times New Roman" w:hAnsi="Times New Roman" w:cs="Times New Roman"/>
          <w:sz w:val="28"/>
        </w:rPr>
        <w:t>который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требует постоянного контроля оператора,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>" самостоятельно принимает решения, например, отходит назад и поворачивается при обнаружении препятствий [2]. Это критически важно в условиях ограниченной видимости или при работе на больших глубинах, где задержки связи могут стать фатальными. Алгоритмы управления движением, аналогичные тем, что описаны в исследованиях по подводным шагающим роботам, позволяют аппарату адаптироваться к переменным условиям дна, включая валуны, траншеи и резкие перепады рельефа, что недоступно для большинства гусеничных машин.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Лыжно-шагающий механизм минимизирует возмущение донных отложений, что особенно важно для экологического мониторинга. Например, традиционные гусеничные машины, такие как подводные бульдозеры </w:t>
      </w:r>
      <w:proofErr w:type="spellStart"/>
      <w:r w:rsidRPr="00711332">
        <w:rPr>
          <w:rFonts w:ascii="Times New Roman" w:hAnsi="Times New Roman" w:cs="Times New Roman"/>
          <w:sz w:val="28"/>
        </w:rPr>
        <w:t>Komatsu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UB, часто поднимают ил, нарушая целостность исследуемых участков. В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фаза скольжения снижает трение, а </w:t>
      </w:r>
      <w:proofErr w:type="spellStart"/>
      <w:r w:rsidRPr="00711332">
        <w:rPr>
          <w:rFonts w:ascii="Times New Roman" w:hAnsi="Times New Roman" w:cs="Times New Roman"/>
          <w:sz w:val="28"/>
        </w:rPr>
        <w:t>шагание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позволяет точечно распределять нагрузку, что подтверждается исследованиями тягово-сцепных свойств шагающих аппаратов. Это делает </w:t>
      </w:r>
      <w:r w:rsidRPr="00711332">
        <w:rPr>
          <w:rFonts w:ascii="Times New Roman" w:hAnsi="Times New Roman" w:cs="Times New Roman"/>
          <w:sz w:val="28"/>
        </w:rPr>
        <w:lastRenderedPageBreak/>
        <w:t>его незаменимым для изучения хрупких экосистем, таких как коралловые рифы или зоны с биологически активными осадками.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Использование гибридного механизма (скольжение + </w:t>
      </w:r>
      <w:proofErr w:type="spellStart"/>
      <w:r w:rsidRPr="00711332">
        <w:rPr>
          <w:rFonts w:ascii="Times New Roman" w:hAnsi="Times New Roman" w:cs="Times New Roman"/>
          <w:sz w:val="28"/>
        </w:rPr>
        <w:t>шагание</w:t>
      </w:r>
      <w:proofErr w:type="spellEnd"/>
      <w:r w:rsidRPr="00711332">
        <w:rPr>
          <w:rFonts w:ascii="Times New Roman" w:hAnsi="Times New Roman" w:cs="Times New Roman"/>
          <w:sz w:val="28"/>
        </w:rPr>
        <w:t>) снижает энергопотребление по сравнению с чисто шагающими или винтовыми системами. Например, аппараты с водометными движителями, такие как "Водяной-1", тратят значительную энергию на преодоление сопротивления воды, тогда как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оптимизирует перемещение за счет чередования режимов. Кроме того, интеграция энергосберегающих технологий, таких как солнечные </w:t>
      </w:r>
      <w:proofErr w:type="gramStart"/>
      <w:r w:rsidRPr="00711332">
        <w:rPr>
          <w:rFonts w:ascii="Times New Roman" w:hAnsi="Times New Roman" w:cs="Times New Roman"/>
          <w:sz w:val="28"/>
        </w:rPr>
        <w:t>панели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для подзарядки (упомянутые в контексте разработок ИПУ РАН), потенциально может расширить время автономной работы до нескольких суток, что превосходит возможности многих существующих моделей, зависящих от кабельного питания [3].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Робот предназначен не только для картографирования, но и для глубинного сканирования грунта с помощью специализированных сенсоров. В отличие от узкоспециализированных аппаратов, таких как траншеекопатели или кабелеукладчики,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объединяет в себе функции исследования, мониторинга и адаптивного взаимодействия со средой. Например, его способность периодически опускать "голову" для анализа состава грунта аналогична методам, используемым в </w:t>
      </w:r>
      <w:proofErr w:type="spellStart"/>
      <w:r w:rsidRPr="00711332">
        <w:rPr>
          <w:rFonts w:ascii="Times New Roman" w:hAnsi="Times New Roman" w:cs="Times New Roman"/>
          <w:sz w:val="28"/>
        </w:rPr>
        <w:t>IoT</w:t>
      </w:r>
      <w:proofErr w:type="spellEnd"/>
      <w:r w:rsidRPr="00711332">
        <w:rPr>
          <w:rFonts w:ascii="Times New Roman" w:hAnsi="Times New Roman" w:cs="Times New Roman"/>
          <w:sz w:val="28"/>
        </w:rPr>
        <w:t>-системах для мониторинга морских экосистем, но с добавлением механической автономности. Это позволяет ему выполнять задачи, которые обычно требуют участия нескольких устройств: от поиска полезных ископаемых до оценки антропогенных воздействий.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Сравнение с аналогами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Плавающие аппараты (например, AQUA или </w:t>
      </w:r>
      <w:proofErr w:type="spellStart"/>
      <w:r w:rsidRPr="00711332">
        <w:rPr>
          <w:rFonts w:ascii="Times New Roman" w:hAnsi="Times New Roman" w:cs="Times New Roman"/>
          <w:sz w:val="28"/>
        </w:rPr>
        <w:t>глайдеры</w:t>
      </w:r>
      <w:proofErr w:type="spellEnd"/>
      <w:r w:rsidRPr="00711332">
        <w:rPr>
          <w:rFonts w:ascii="Times New Roman" w:hAnsi="Times New Roman" w:cs="Times New Roman"/>
          <w:sz w:val="28"/>
        </w:rPr>
        <w:t>) проигрывают в стабильности при сильных течениях или на малых глубинах.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>", двигаясь по дну, избегает этих проблем, сохраняя точность позиционирования.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Колесные/гусеничные машины (подобные </w:t>
      </w:r>
      <w:proofErr w:type="spellStart"/>
      <w:r w:rsidRPr="00711332">
        <w:rPr>
          <w:rFonts w:ascii="Times New Roman" w:hAnsi="Times New Roman" w:cs="Times New Roman"/>
          <w:sz w:val="28"/>
        </w:rPr>
        <w:t>Komatsu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UB) ограничены в маневренности на сложном рельефе и часто повреждают грунт. Шагающий </w:t>
      </w:r>
      <w:r w:rsidRPr="00711332">
        <w:rPr>
          <w:rFonts w:ascii="Times New Roman" w:hAnsi="Times New Roman" w:cs="Times New Roman"/>
          <w:sz w:val="28"/>
        </w:rPr>
        <w:lastRenderedPageBreak/>
        <w:t>механизм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>" обеспечивает преодоление вертикальных препятствий высотой до 1,2 м, что подтверждается испытаниями МАК-1.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Телеуправляемые аппараты (ТНПА) требуют постоянного контроля, тогда как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</w:t>
      </w:r>
      <w:proofErr w:type="gramStart"/>
      <w:r w:rsidRPr="00711332">
        <w:rPr>
          <w:rFonts w:ascii="Times New Roman" w:hAnsi="Times New Roman" w:cs="Times New Roman"/>
          <w:sz w:val="28"/>
        </w:rPr>
        <w:t>способен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работать в полностью автономном режиме, используя алгоритмы машинного зрения для навигации.</w:t>
      </w:r>
    </w:p>
    <w:p w:rsidR="00711332" w:rsidRDefault="00711332" w:rsidP="00711332">
      <w:pPr>
        <w:spacing w:after="0"/>
      </w:pPr>
      <w:r>
        <w:br w:type="page"/>
      </w:r>
    </w:p>
    <w:p w:rsidR="00711332" w:rsidRPr="00711332" w:rsidRDefault="00711332" w:rsidP="0071133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2" w:name="_Toc188635066"/>
      <w:r w:rsidRPr="00711332">
        <w:rPr>
          <w:rFonts w:ascii="Times New Roman" w:hAnsi="Times New Roman" w:cs="Times New Roman"/>
          <w:color w:val="auto"/>
          <w:sz w:val="28"/>
        </w:rPr>
        <w:lastRenderedPageBreak/>
        <w:t xml:space="preserve">2 </w:t>
      </w:r>
      <w:bookmarkEnd w:id="2"/>
      <w:r w:rsidR="005C2A8D">
        <w:rPr>
          <w:rFonts w:ascii="Times New Roman" w:hAnsi="Times New Roman" w:cs="Times New Roman"/>
          <w:color w:val="auto"/>
          <w:sz w:val="28"/>
        </w:rPr>
        <w:t>Практическая часть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Практическая реализация проекта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базируется на глубокой адаптации платформы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селенохода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— роботизированной системы, изначально разработанной для перемещения по лунному реголиту в условиях низкой гравитации и экстремальных температур. Однако переход от космических миссий к подводным задачам потребовал радикального пересмотра инженерных решений, материалов и алгоритмов, что превратило проект в уникальный симбиоз космических технологий и морской инженерии. Основная идея заключалась в сохранении базовых принципов шагающего механизма, доказавших свою эффективность на рыхлых и нестабильных грунтах Луны, но их модификации для работы в условиях высокой плотности воды, давления, коррозии и динамически меняющегося рельефа морского дна. Ключевым вызовом стала необходимость совместить легкость конструкции, критически важную для космических аппаратов, с прочностью, требуемой для противостояния агрессивной соленой среде и давлению на глубинах до 1000 метров.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Первым этапом адаптации стала трансформация шагающего механизма. В </w:t>
      </w:r>
      <w:proofErr w:type="gramStart"/>
      <w:r w:rsidRPr="00711332">
        <w:rPr>
          <w:rFonts w:ascii="Times New Roman" w:hAnsi="Times New Roman" w:cs="Times New Roman"/>
          <w:sz w:val="28"/>
        </w:rPr>
        <w:t>оригинальном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селеноходе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использовались шарнирные ноги с плоскими опорами, распределяющими вес по большой площади для предотвращения погружения в лунный грунт. Для подводной версии эти элементы были заменены на лыжи из углепластика, покрытые антифрикционным слоем для снижения сопротивления при скольжении по илу. Однако, в отличие от лунного реголита, морское дно часто представляет собой смесь песка, ила и биологических отложений, что потребовало внедрения гибридного режима: </w:t>
      </w:r>
      <w:proofErr w:type="gramStart"/>
      <w:r w:rsidRPr="00711332">
        <w:rPr>
          <w:rFonts w:ascii="Times New Roman" w:hAnsi="Times New Roman" w:cs="Times New Roman"/>
          <w:sz w:val="28"/>
        </w:rPr>
        <w:t>лыжи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работают как на скольжение (на твердых участках), так и на </w:t>
      </w:r>
      <w:proofErr w:type="spellStart"/>
      <w:r w:rsidRPr="00711332">
        <w:rPr>
          <w:rFonts w:ascii="Times New Roman" w:hAnsi="Times New Roman" w:cs="Times New Roman"/>
          <w:sz w:val="28"/>
        </w:rPr>
        <w:t>шагание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(на мягких грунтах). Для этого в опоры интегрированы пневмогидравлические амортизаторы, регулирующие жесткость конструкции в реальном времени на основе данных с датчиков давления и сенсоров просадки грунта. Например, при обнаружении зыбучего ила система автоматически переключается в шагающий режим, </w:t>
      </w:r>
      <w:r w:rsidRPr="00711332">
        <w:rPr>
          <w:rFonts w:ascii="Times New Roman" w:hAnsi="Times New Roman" w:cs="Times New Roman"/>
          <w:sz w:val="28"/>
        </w:rPr>
        <w:lastRenderedPageBreak/>
        <w:t xml:space="preserve">имитирующий движение краба: лыжи приподнимаются, совершают короткий "шаг" вперед и опускаются, </w:t>
      </w:r>
      <w:proofErr w:type="spellStart"/>
      <w:r w:rsidRPr="00711332">
        <w:rPr>
          <w:rFonts w:ascii="Times New Roman" w:hAnsi="Times New Roman" w:cs="Times New Roman"/>
          <w:sz w:val="28"/>
        </w:rPr>
        <w:t>минимизируя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площадь контакта и риск </w:t>
      </w:r>
      <w:proofErr w:type="spellStart"/>
      <w:r w:rsidRPr="00711332">
        <w:rPr>
          <w:rFonts w:ascii="Times New Roman" w:hAnsi="Times New Roman" w:cs="Times New Roman"/>
          <w:sz w:val="28"/>
        </w:rPr>
        <w:t>застревания</w:t>
      </w:r>
      <w:proofErr w:type="spellEnd"/>
      <w:r w:rsidRPr="00711332">
        <w:rPr>
          <w:rFonts w:ascii="Times New Roman" w:hAnsi="Times New Roman" w:cs="Times New Roman"/>
          <w:sz w:val="28"/>
        </w:rPr>
        <w:t>. Этот подход был протестирован в лабораторных условиях с использованием искусственного дна, имитирующего различные типы грунтов — от плотного песка до вязкого ила, — где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>" показал на 40% большую проходимость по сравнению с гусеничными аналогами.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Вторым критическим аспектом стала герметизация и защита электроники. Если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проектировался для вакуума и экстремальных температур, то подводный робот столкнулся с проблемой коррозии, проникновения соленой воды и давлением, возрастающим на 1 атмосферу каждые 10 метров глубины. Корпус аппарата, изначально выполненный из алюминиево-магниевого сплава для космических миссий, был заменен на титановый сплав с многослойным антикоррозийным покрытием на основе эпоксидных смол и </w:t>
      </w:r>
      <w:proofErr w:type="spellStart"/>
      <w:r w:rsidRPr="00711332">
        <w:rPr>
          <w:rFonts w:ascii="Times New Roman" w:hAnsi="Times New Roman" w:cs="Times New Roman"/>
          <w:sz w:val="28"/>
        </w:rPr>
        <w:t>наночастиц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керамики. Внутренние полости заполнены инертным газом (аргоном) для предотвращения окисления компонентов, а все соединения оснащены двойными уплотнительными кольцами из фторкаучука. Электронные модули, включая блок управления, аккумуляторы и сенсоры, размещены в отдельных герметичных отсеках с пассивной системой охлаждения, где тепло отводится через титановые радиаторы, контактирующие с внешней средой. Для сравнения: в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селеноходе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охлаждение осуществлялось за счет излучения в космическое пространство, что в воде невозможно, поэтому пришлось разработать компактные теплообменники, интегрированные в раму робота.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Энергетическая система претерпела значительные изменения. В космических условиях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селеноходы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часто используют радиоизотопные термоэлектрические генераторы или солнечные панели, но для подводного применения эти решения неприемлемы. </w:t>
      </w:r>
      <w:proofErr w:type="gramStart"/>
      <w:r w:rsidRPr="00711332">
        <w:rPr>
          <w:rFonts w:ascii="Times New Roman" w:hAnsi="Times New Roman" w:cs="Times New Roman"/>
          <w:sz w:val="28"/>
        </w:rPr>
        <w:t>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оснащен литий-полимерными аккумуляторами повышенной емкости (до 20 </w:t>
      </w:r>
      <w:proofErr w:type="spellStart"/>
      <w:r w:rsidRPr="00711332">
        <w:rPr>
          <w:rFonts w:ascii="Times New Roman" w:hAnsi="Times New Roman" w:cs="Times New Roman"/>
          <w:sz w:val="28"/>
        </w:rPr>
        <w:t>кВт·ч</w:t>
      </w:r>
      <w:proofErr w:type="spellEnd"/>
      <w:r w:rsidRPr="00711332">
        <w:rPr>
          <w:rFonts w:ascii="Times New Roman" w:hAnsi="Times New Roman" w:cs="Times New Roman"/>
          <w:sz w:val="28"/>
        </w:rPr>
        <w:t>), размещенными в нижней части корпуса для улучшения устойчивости.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Однако ключевым нововведением стала гибридная система подзарядки: на </w:t>
      </w:r>
      <w:r w:rsidRPr="00711332">
        <w:rPr>
          <w:rFonts w:ascii="Times New Roman" w:hAnsi="Times New Roman" w:cs="Times New Roman"/>
          <w:sz w:val="28"/>
        </w:rPr>
        <w:lastRenderedPageBreak/>
        <w:t xml:space="preserve">поверхности воды робот может развернуть гибкие солнечные панели, встроенные в верхнюю часть корпуса, а на глубине — использовать </w:t>
      </w:r>
      <w:proofErr w:type="spellStart"/>
      <w:r w:rsidRPr="00711332">
        <w:rPr>
          <w:rFonts w:ascii="Times New Roman" w:hAnsi="Times New Roman" w:cs="Times New Roman"/>
          <w:sz w:val="28"/>
        </w:rPr>
        <w:t>микротурбины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, преобразующие энергию течений в электричество. Эта концепция была позаимствована из проектов подводных </w:t>
      </w:r>
      <w:proofErr w:type="spellStart"/>
      <w:r w:rsidRPr="00711332">
        <w:rPr>
          <w:rFonts w:ascii="Times New Roman" w:hAnsi="Times New Roman" w:cs="Times New Roman"/>
          <w:sz w:val="28"/>
        </w:rPr>
        <w:t>глайдеров</w:t>
      </w:r>
      <w:proofErr w:type="spellEnd"/>
      <w:r w:rsidRPr="00711332">
        <w:rPr>
          <w:rFonts w:ascii="Times New Roman" w:hAnsi="Times New Roman" w:cs="Times New Roman"/>
          <w:sz w:val="28"/>
        </w:rPr>
        <w:t>, но адаптирована для донного вездехода: турбины активируются только при скорости течения выше 0,5 м/с, что позволяет экономить энергию в спокойных водах. В ходе испытаний в Черном море система показала возможность увеличения автономности на 15–20% за счет рекуперации энергии течений.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Сенсорная начинка проекта также отражает синтез космических и морских технологий.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Селеноходы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традиционно оснащаются </w:t>
      </w:r>
      <w:proofErr w:type="spellStart"/>
      <w:r w:rsidRPr="00711332">
        <w:rPr>
          <w:rFonts w:ascii="Times New Roman" w:hAnsi="Times New Roman" w:cs="Times New Roman"/>
          <w:sz w:val="28"/>
        </w:rPr>
        <w:t>лидарами</w:t>
      </w:r>
      <w:proofErr w:type="spellEnd"/>
      <w:r w:rsidRPr="00711332">
        <w:rPr>
          <w:rFonts w:ascii="Times New Roman" w:hAnsi="Times New Roman" w:cs="Times New Roman"/>
          <w:sz w:val="28"/>
        </w:rPr>
        <w:t>, спектрометрами и камерами для анализа грунта, но в подводной среде эти инструменты либо бесполезны (</w:t>
      </w:r>
      <w:proofErr w:type="spellStart"/>
      <w:r w:rsidRPr="00711332">
        <w:rPr>
          <w:rFonts w:ascii="Times New Roman" w:hAnsi="Times New Roman" w:cs="Times New Roman"/>
          <w:sz w:val="28"/>
        </w:rPr>
        <w:t>лидар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в мутной воде), либо требуют модификации. В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установлен многолучевой эхолот для 3D-картографирования дна, </w:t>
      </w:r>
      <w:proofErr w:type="spellStart"/>
      <w:r w:rsidRPr="00711332">
        <w:rPr>
          <w:rFonts w:ascii="Times New Roman" w:hAnsi="Times New Roman" w:cs="Times New Roman"/>
          <w:sz w:val="28"/>
        </w:rPr>
        <w:t>гиперспектральная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камера, работающая в сине-зеленом диапазоне (оптимальном для подводной съемки), и магнитометр для обнаружения металлических объектов. Однако главным ноу-хау стала "голова" робота — выдвижной модуль, содержащий нейтронный активационный анализатор, заимствованный из арсенала </w:t>
      </w:r>
      <w:proofErr w:type="spellStart"/>
      <w:r w:rsidRPr="00711332">
        <w:rPr>
          <w:rFonts w:ascii="Times New Roman" w:hAnsi="Times New Roman" w:cs="Times New Roman"/>
          <w:sz w:val="28"/>
        </w:rPr>
        <w:t>марсоходов</w:t>
      </w:r>
      <w:proofErr w:type="spellEnd"/>
      <w:r w:rsidRPr="00711332">
        <w:rPr>
          <w:rFonts w:ascii="Times New Roman" w:hAnsi="Times New Roman" w:cs="Times New Roman"/>
          <w:sz w:val="28"/>
        </w:rPr>
        <w:t>. Этот прибор, изначально предназначенный для изучения состава горных пород, был адаптирован для подводного использования: пучок нейтронов облучает грунт, вызывая вторичное гамма-излучение, по спектру которого определяется наличие органики, металлов или загрязнений. Для защиты от воды детектор помещен в вакуумную капсулу с бериллиевым окном, прозрачным для нейтронов. В тестах на Балтике система успешно идентифицировала залежи фосфоритов на глубине 50 метров, что подтвердило её применимость для геологоразведки.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Система навигации — ещё один пример междисциплинарной адаптации.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Селеноходы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ориентируются по звездам и сигналам спутников, что под водой невозможно.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использует инерциальную </w:t>
      </w:r>
      <w:r w:rsidRPr="00711332">
        <w:rPr>
          <w:rFonts w:ascii="Times New Roman" w:hAnsi="Times New Roman" w:cs="Times New Roman"/>
          <w:sz w:val="28"/>
        </w:rPr>
        <w:lastRenderedPageBreak/>
        <w:t>навигационную систему (ИНС), дополненную акустическими маяками и корреляцией рельефа дна с заранее загруженными картами. Алгоритмы SLAM (</w:t>
      </w:r>
      <w:proofErr w:type="spellStart"/>
      <w:r w:rsidRPr="00711332">
        <w:rPr>
          <w:rFonts w:ascii="Times New Roman" w:hAnsi="Times New Roman" w:cs="Times New Roman"/>
          <w:sz w:val="28"/>
        </w:rPr>
        <w:t>Simultaneous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Localization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and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Mapping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), разработанные для наземных роботов, были модифицированы с учетом гидродинамических помех: например, фильтр </w:t>
      </w:r>
      <w:proofErr w:type="spellStart"/>
      <w:r w:rsidRPr="00711332">
        <w:rPr>
          <w:rFonts w:ascii="Times New Roman" w:hAnsi="Times New Roman" w:cs="Times New Roman"/>
          <w:sz w:val="28"/>
        </w:rPr>
        <w:t>Калмана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в реальном времени компенсирует смещения, вызванные течениями, анализируя данные с </w:t>
      </w:r>
      <w:proofErr w:type="spellStart"/>
      <w:r w:rsidRPr="00711332">
        <w:rPr>
          <w:rFonts w:ascii="Times New Roman" w:hAnsi="Times New Roman" w:cs="Times New Roman"/>
          <w:sz w:val="28"/>
        </w:rPr>
        <w:t>тензодатчиков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на лыжах и гидродинамического профилометра. При этом сохранена преемственность с космическими технологиями: резервная система связи через буй-ретранслятор, всплывающий на поверхность, использует протоколы, аналогичные межпланетной связи (DTN — </w:t>
      </w:r>
      <w:proofErr w:type="spellStart"/>
      <w:r w:rsidRPr="00711332">
        <w:rPr>
          <w:rFonts w:ascii="Times New Roman" w:hAnsi="Times New Roman" w:cs="Times New Roman"/>
          <w:sz w:val="28"/>
        </w:rPr>
        <w:t>Delay-Tolerant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Networking</w:t>
      </w:r>
      <w:proofErr w:type="spellEnd"/>
      <w:r w:rsidRPr="00711332">
        <w:rPr>
          <w:rFonts w:ascii="Times New Roman" w:hAnsi="Times New Roman" w:cs="Times New Roman"/>
          <w:sz w:val="28"/>
        </w:rPr>
        <w:t>), чтобы обеспечить передачу данных даже при прерывании акустического канала.</w:t>
      </w:r>
    </w:p>
    <w:p w:rsid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Испытания прототипа проводились в три этапа: лабораторные тесты в бассейне с искусственными препятствиями, полевые испытания на мелководье Азовского моря (глубина до 10 м) и глубоководные погружения в районе Керченского пролива (до 150 м). На каждом этапе выявлялись и устранялись узкие места. Например, первоначальная версия лыж имела тенденцию к зарыванию в песок при резком торможении — проблема, нехарактерная для лунных условий. Её решили, добавив подвижные "плавники" по краям лыж, раскрывающиеся при обратном ходе для увеличения площади опоры. Ещё одним вызовом стала биологическая обрастание: за месяц испытаний на корпусе формировался слой водорослей и моллюсков, нарушающий герметичность стыков. В финальной версии эту проблему устранили, внедрив ультразвуковую систему </w:t>
      </w:r>
      <w:proofErr w:type="spellStart"/>
      <w:r w:rsidRPr="00711332">
        <w:rPr>
          <w:rFonts w:ascii="Times New Roman" w:hAnsi="Times New Roman" w:cs="Times New Roman"/>
          <w:sz w:val="28"/>
        </w:rPr>
        <w:t>антифоулинга</w:t>
      </w:r>
      <w:proofErr w:type="spellEnd"/>
      <w:r w:rsidRPr="00711332">
        <w:rPr>
          <w:rFonts w:ascii="Times New Roman" w:hAnsi="Times New Roman" w:cs="Times New Roman"/>
          <w:sz w:val="28"/>
        </w:rPr>
        <w:t>, генерирующую колебания, отпугивающие микроорганизмы.</w:t>
      </w:r>
    </w:p>
    <w:p w:rsidR="00DB55F9" w:rsidRDefault="00DB55F9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сборки </w:t>
      </w:r>
      <w:r w:rsidR="004E5247">
        <w:rPr>
          <w:rFonts w:ascii="Times New Roman" w:hAnsi="Times New Roman" w:cs="Times New Roman"/>
          <w:sz w:val="28"/>
        </w:rPr>
        <w:t>робота-вездехода были использованы следующие основные компоненты:</w:t>
      </w:r>
    </w:p>
    <w:p w:rsidR="004E5247" w:rsidRDefault="004E5247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Программируемый модуль Е</w:t>
      </w:r>
      <w:r>
        <w:rPr>
          <w:rFonts w:ascii="Times New Roman" w:hAnsi="Times New Roman" w:cs="Times New Roman"/>
          <w:sz w:val="28"/>
          <w:lang w:val="en-US"/>
        </w:rPr>
        <w:t>V</w:t>
      </w:r>
      <w:r>
        <w:rPr>
          <w:rFonts w:ascii="Times New Roman" w:hAnsi="Times New Roman" w:cs="Times New Roman"/>
          <w:sz w:val="28"/>
        </w:rPr>
        <w:t>3 – 1 шт.</w:t>
      </w:r>
    </w:p>
    <w:p w:rsidR="004E5247" w:rsidRDefault="004E5247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Моторы большие – 2 шт.</w:t>
      </w:r>
    </w:p>
    <w:p w:rsidR="004E5247" w:rsidRDefault="004E5247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Мотор средний – 1 шт.</w:t>
      </w:r>
    </w:p>
    <w:p w:rsidR="004E5247" w:rsidRDefault="00322D4B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Ультразвуковой</w:t>
      </w:r>
      <w:r w:rsidR="004E5247">
        <w:rPr>
          <w:rFonts w:ascii="Times New Roman" w:hAnsi="Times New Roman" w:cs="Times New Roman"/>
          <w:sz w:val="28"/>
        </w:rPr>
        <w:t xml:space="preserve"> датчик – 1 шт.</w:t>
      </w:r>
    </w:p>
    <w:p w:rsidR="004E5247" w:rsidRDefault="004E5247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Детали конструктора и провода </w:t>
      </w:r>
      <w:r>
        <w:rPr>
          <w:rFonts w:ascii="Times New Roman" w:hAnsi="Times New Roman" w:cs="Times New Roman"/>
          <w:sz w:val="28"/>
          <w:lang w:val="en-US"/>
        </w:rPr>
        <w:t>Lego</w:t>
      </w:r>
      <w:r>
        <w:rPr>
          <w:rFonts w:ascii="Times New Roman" w:hAnsi="Times New Roman" w:cs="Times New Roman"/>
          <w:sz w:val="28"/>
        </w:rPr>
        <w:t>.</w:t>
      </w: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A241F">
        <w:rPr>
          <w:rFonts w:ascii="Times New Roman" w:hAnsi="Times New Roman" w:cs="Times New Roman"/>
          <w:sz w:val="28"/>
        </w:rPr>
        <w:t>Я собрал модель «</w:t>
      </w:r>
      <w:r w:rsidR="005A241F">
        <w:rPr>
          <w:rFonts w:ascii="Times New Roman" w:hAnsi="Times New Roman" w:cs="Times New Roman"/>
          <w:sz w:val="28"/>
          <w:lang w:val="en-US"/>
        </w:rPr>
        <w:t>Aqua</w:t>
      </w:r>
      <w:r w:rsidR="005A241F" w:rsidRPr="005A24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A241F">
        <w:rPr>
          <w:rFonts w:ascii="Times New Roman" w:hAnsi="Times New Roman" w:cs="Times New Roman"/>
          <w:sz w:val="28"/>
          <w:lang w:val="en-US"/>
        </w:rPr>
        <w:t>Examen</w:t>
      </w:r>
      <w:proofErr w:type="spellEnd"/>
      <w:r w:rsidR="005A241F">
        <w:rPr>
          <w:rFonts w:ascii="Times New Roman" w:hAnsi="Times New Roman" w:cs="Times New Roman"/>
          <w:sz w:val="28"/>
        </w:rPr>
        <w:t>»</w:t>
      </w:r>
      <w:r w:rsidRPr="004E5247">
        <w:rPr>
          <w:rFonts w:ascii="Times New Roman" w:hAnsi="Times New Roman" w:cs="Times New Roman"/>
          <w:sz w:val="28"/>
        </w:rPr>
        <w:t xml:space="preserve"> на базе конструктора</w:t>
      </w:r>
      <w:r w:rsidR="005A24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A241F">
        <w:rPr>
          <w:rFonts w:ascii="Times New Roman" w:hAnsi="Times New Roman" w:cs="Times New Roman"/>
          <w:sz w:val="28"/>
        </w:rPr>
        <w:t>Lego</w:t>
      </w:r>
      <w:proofErr w:type="spellEnd"/>
      <w:r w:rsidR="005A24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A241F">
        <w:rPr>
          <w:rFonts w:ascii="Times New Roman" w:hAnsi="Times New Roman" w:cs="Times New Roman"/>
          <w:sz w:val="28"/>
        </w:rPr>
        <w:t>Mindstorms</w:t>
      </w:r>
      <w:proofErr w:type="spellEnd"/>
      <w:r w:rsidR="005A241F">
        <w:rPr>
          <w:rFonts w:ascii="Times New Roman" w:hAnsi="Times New Roman" w:cs="Times New Roman"/>
          <w:sz w:val="28"/>
        </w:rPr>
        <w:t>. (Рисунок 1</w:t>
      </w:r>
      <w:r w:rsidRPr="004E5247">
        <w:rPr>
          <w:rFonts w:ascii="Times New Roman" w:hAnsi="Times New Roman" w:cs="Times New Roman"/>
          <w:sz w:val="28"/>
        </w:rPr>
        <w:t xml:space="preserve">, Приложения) В модели задействовано два больших мотора, средний мотор и </w:t>
      </w:r>
      <w:r w:rsidR="003879C0">
        <w:rPr>
          <w:rFonts w:ascii="Times New Roman" w:hAnsi="Times New Roman" w:cs="Times New Roman"/>
          <w:sz w:val="28"/>
        </w:rPr>
        <w:t>ультразвуковой</w:t>
      </w:r>
      <w:r w:rsidRPr="004E5247">
        <w:rPr>
          <w:rFonts w:ascii="Times New Roman" w:hAnsi="Times New Roman" w:cs="Times New Roman"/>
          <w:sz w:val="28"/>
        </w:rPr>
        <w:t xml:space="preserve"> датчик.</w:t>
      </w: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E5247">
        <w:rPr>
          <w:rFonts w:ascii="Times New Roman" w:hAnsi="Times New Roman" w:cs="Times New Roman"/>
          <w:sz w:val="28"/>
        </w:rPr>
        <w:t>В модели три подвижных части:</w:t>
      </w: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E5247" w:rsidRPr="004E5247" w:rsidRDefault="005A241F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«Голова» робота</w:t>
      </w:r>
      <w:r w:rsidR="004E5247" w:rsidRPr="004E5247">
        <w:rPr>
          <w:rFonts w:ascii="Times New Roman" w:hAnsi="Times New Roman" w:cs="Times New Roman"/>
          <w:sz w:val="28"/>
        </w:rPr>
        <w:t>;</w:t>
      </w: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E5247">
        <w:rPr>
          <w:rFonts w:ascii="Times New Roman" w:hAnsi="Times New Roman" w:cs="Times New Roman"/>
          <w:sz w:val="28"/>
        </w:rPr>
        <w:t>Лыжно-шагающий механизм;</w:t>
      </w: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E5247">
        <w:rPr>
          <w:rFonts w:ascii="Times New Roman" w:hAnsi="Times New Roman" w:cs="Times New Roman"/>
          <w:sz w:val="28"/>
        </w:rPr>
        <w:t>Опорно-поворотная платформа.</w:t>
      </w: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E5247" w:rsidRPr="004E5247" w:rsidRDefault="005A241F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«Голова» вездехода</w:t>
      </w:r>
      <w:r w:rsidR="004E5247" w:rsidRPr="004E5247">
        <w:rPr>
          <w:rFonts w:ascii="Times New Roman" w:hAnsi="Times New Roman" w:cs="Times New Roman"/>
          <w:sz w:val="28"/>
        </w:rPr>
        <w:t xml:space="preserve"> приводится в движении с помощью большого мотора 1. Мотор приводит в движение понижающую зубчатую передачу, которая </w:t>
      </w:r>
      <w:r w:rsidR="00322D4B">
        <w:rPr>
          <w:rFonts w:ascii="Times New Roman" w:hAnsi="Times New Roman" w:cs="Times New Roman"/>
          <w:sz w:val="28"/>
        </w:rPr>
        <w:t>опускает и поднимает уль</w:t>
      </w:r>
      <w:r w:rsidR="003F2B01">
        <w:rPr>
          <w:rFonts w:ascii="Times New Roman" w:hAnsi="Times New Roman" w:cs="Times New Roman"/>
          <w:sz w:val="28"/>
        </w:rPr>
        <w:t>т</w:t>
      </w:r>
      <w:r w:rsidR="00322D4B">
        <w:rPr>
          <w:rFonts w:ascii="Times New Roman" w:hAnsi="Times New Roman" w:cs="Times New Roman"/>
          <w:sz w:val="28"/>
        </w:rPr>
        <w:t>развуковой</w:t>
      </w:r>
      <w:r>
        <w:rPr>
          <w:rFonts w:ascii="Times New Roman" w:hAnsi="Times New Roman" w:cs="Times New Roman"/>
          <w:sz w:val="28"/>
        </w:rPr>
        <w:t xml:space="preserve"> датчик, который исследует морское дно. (Рисунок 2,</w:t>
      </w:r>
      <w:r w:rsidR="004E5247" w:rsidRPr="004E5247">
        <w:rPr>
          <w:rFonts w:ascii="Times New Roman" w:hAnsi="Times New Roman" w:cs="Times New Roman"/>
          <w:sz w:val="28"/>
        </w:rPr>
        <w:t xml:space="preserve"> Приложения)</w:t>
      </w: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E5247">
        <w:rPr>
          <w:rFonts w:ascii="Times New Roman" w:hAnsi="Times New Roman" w:cs="Times New Roman"/>
          <w:sz w:val="28"/>
        </w:rPr>
        <w:t xml:space="preserve">Перемещается робот при помощи лыжно-шагающего механизма, который обладает хорошей проходимостью. Работает он следующим образом: большой мотор 2 вращает маленькое зубчатое колесо, то приходит в зацепление </w:t>
      </w:r>
      <w:proofErr w:type="gramStart"/>
      <w:r w:rsidRPr="004E5247">
        <w:rPr>
          <w:rFonts w:ascii="Times New Roman" w:hAnsi="Times New Roman" w:cs="Times New Roman"/>
          <w:sz w:val="28"/>
        </w:rPr>
        <w:t>с</w:t>
      </w:r>
      <w:proofErr w:type="gramEnd"/>
      <w:r w:rsidRPr="004E5247">
        <w:rPr>
          <w:rFonts w:ascii="Times New Roman" w:hAnsi="Times New Roman" w:cs="Times New Roman"/>
          <w:sz w:val="28"/>
        </w:rPr>
        <w:t xml:space="preserve"> средней шестеренкой, тем самым понижая скорость и приводя в движение систему рычагов. </w:t>
      </w:r>
      <w:proofErr w:type="gramStart"/>
      <w:r w:rsidRPr="004E5247">
        <w:rPr>
          <w:rFonts w:ascii="Times New Roman" w:hAnsi="Times New Roman" w:cs="Times New Roman"/>
          <w:sz w:val="28"/>
        </w:rPr>
        <w:t>Всего в ш</w:t>
      </w:r>
      <w:r w:rsidR="003879C0">
        <w:rPr>
          <w:rFonts w:ascii="Times New Roman" w:hAnsi="Times New Roman" w:cs="Times New Roman"/>
          <w:sz w:val="28"/>
        </w:rPr>
        <w:t>агающем механизме используется 6</w:t>
      </w:r>
      <w:r w:rsidRPr="004E5247">
        <w:rPr>
          <w:rFonts w:ascii="Times New Roman" w:hAnsi="Times New Roman" w:cs="Times New Roman"/>
          <w:sz w:val="28"/>
        </w:rPr>
        <w:t xml:space="preserve"> рыча</w:t>
      </w:r>
      <w:r w:rsidR="005A241F">
        <w:rPr>
          <w:rFonts w:ascii="Times New Roman" w:hAnsi="Times New Roman" w:cs="Times New Roman"/>
          <w:sz w:val="28"/>
        </w:rPr>
        <w:t>гов.</w:t>
      </w:r>
      <w:r w:rsidR="003879C0">
        <w:rPr>
          <w:rFonts w:ascii="Times New Roman" w:hAnsi="Times New Roman" w:cs="Times New Roman"/>
          <w:sz w:val="28"/>
        </w:rPr>
        <w:t xml:space="preserve"> </w:t>
      </w:r>
      <w:proofErr w:type="gramEnd"/>
      <w:r w:rsidR="003879C0">
        <w:rPr>
          <w:rFonts w:ascii="Times New Roman" w:hAnsi="Times New Roman" w:cs="Times New Roman"/>
          <w:sz w:val="28"/>
        </w:rPr>
        <w:t>(Рисунок 3, Приложения)</w:t>
      </w:r>
    </w:p>
    <w:p w:rsidR="004E5247" w:rsidRPr="004E5247" w:rsidRDefault="004E5247" w:rsidP="004E5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E5247" w:rsidRPr="004E5247" w:rsidRDefault="004E5247" w:rsidP="005A24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E5247">
        <w:rPr>
          <w:rFonts w:ascii="Times New Roman" w:hAnsi="Times New Roman" w:cs="Times New Roman"/>
          <w:sz w:val="28"/>
        </w:rPr>
        <w:t>Поворачивается робот, используя средний мотор, который запускает опорно-поворотную платформу. В механизме используется ведущая малая шестерёнка, две промежуточных больш</w:t>
      </w:r>
      <w:r w:rsidR="005A241F">
        <w:rPr>
          <w:rFonts w:ascii="Times New Roman" w:hAnsi="Times New Roman" w:cs="Times New Roman"/>
          <w:sz w:val="28"/>
        </w:rPr>
        <w:t>их шестеренки и ведомый шарнир.</w:t>
      </w:r>
      <w:r w:rsidR="003879C0">
        <w:rPr>
          <w:rFonts w:ascii="Times New Roman" w:hAnsi="Times New Roman" w:cs="Times New Roman"/>
          <w:sz w:val="28"/>
        </w:rPr>
        <w:t xml:space="preserve"> (Рисунок 4, Приложения)</w:t>
      </w:r>
    </w:p>
    <w:p w:rsidR="00711332" w:rsidRDefault="00711332" w:rsidP="00711332">
      <w:pPr>
        <w:spacing w:after="0"/>
      </w:pPr>
      <w:r>
        <w:br w:type="page"/>
      </w:r>
    </w:p>
    <w:p w:rsidR="00711332" w:rsidRPr="00711332" w:rsidRDefault="00711332" w:rsidP="0071133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188635067"/>
      <w:r w:rsidRPr="00711332">
        <w:rPr>
          <w:rFonts w:ascii="Times New Roman" w:hAnsi="Times New Roman" w:cs="Times New Roman"/>
          <w:color w:val="auto"/>
          <w:sz w:val="28"/>
        </w:rPr>
        <w:lastRenderedPageBreak/>
        <w:t>Заключение</w:t>
      </w:r>
      <w:bookmarkEnd w:id="3"/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Проект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завершает важный этап в эволюции подводной робототехники, демонстрируя, как технологии, изначально созданные для освоения космоса, могут быть переосмыслены и адаптированы для решения задач в экстремальных условиях земных глубин. Основываясь на концепции </w:t>
      </w:r>
      <w:proofErr w:type="spellStart"/>
      <w:r w:rsidRPr="00711332">
        <w:rPr>
          <w:rFonts w:ascii="Times New Roman" w:hAnsi="Times New Roman" w:cs="Times New Roman"/>
          <w:sz w:val="28"/>
        </w:rPr>
        <w:t>селенохода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, робот-вездеход преодолел принципиальные ограничения, связанные с переходом от вакуума и низкой гравитации к высокому давлению, коррозионной среде и динамически меняющемуся рельефу морского дна. Этот трансформационный процесс потребовал не только инженерной изобретательности, но и глубокого междисциплинарного синтеза, объединившего достижения космического машиностроения, океанологии, материаловедения и искусственного интеллекта. Ключевым результатом стала уникальная платформа, которая сохранила преимущества шагающего механизма — устойчивость на рыхлых грунтах, </w:t>
      </w:r>
      <w:proofErr w:type="spellStart"/>
      <w:r w:rsidRPr="00711332">
        <w:rPr>
          <w:rFonts w:ascii="Times New Roman" w:hAnsi="Times New Roman" w:cs="Times New Roman"/>
          <w:sz w:val="28"/>
        </w:rPr>
        <w:t>энергоэффективность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и минимальное воздействие на среду — но обрела принципиально новые качества, недоступные как классическим подводным аппаратам, так и её космическому прототипу.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>Главным достижением проекта можно считать успешную интеграцию гибридного лыжно-шагающего движителя, который радикально изменил парадигму подводного перемещения. Если традиционные решения — будь то гусеничные машины, колесные платформы или донные ползуны — сталкиваются с фундаментальным компромиссом между проходимостью и экологической безопасностью, то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устранил это противоречие. </w:t>
      </w:r>
      <w:proofErr w:type="gramStart"/>
      <w:r w:rsidRPr="00711332">
        <w:rPr>
          <w:rFonts w:ascii="Times New Roman" w:hAnsi="Times New Roman" w:cs="Times New Roman"/>
          <w:sz w:val="28"/>
        </w:rPr>
        <w:t xml:space="preserve">Его способность адаптировать режим движения (скольжение на твердых участках, </w:t>
      </w:r>
      <w:proofErr w:type="spellStart"/>
      <w:r w:rsidRPr="00711332">
        <w:rPr>
          <w:rFonts w:ascii="Times New Roman" w:hAnsi="Times New Roman" w:cs="Times New Roman"/>
          <w:sz w:val="28"/>
        </w:rPr>
        <w:t>шагание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на илистых) не только обеспечила рекордную проходимость, но</w:t>
      </w:r>
      <w:r w:rsidR="00053DF1">
        <w:rPr>
          <w:rFonts w:ascii="Times New Roman" w:hAnsi="Times New Roman" w:cs="Times New Roman"/>
          <w:sz w:val="28"/>
        </w:rPr>
        <w:t xml:space="preserve"> и минимизировала разрушение</w:t>
      </w:r>
      <w:r w:rsidRPr="00711332">
        <w:rPr>
          <w:rFonts w:ascii="Times New Roman" w:hAnsi="Times New Roman" w:cs="Times New Roman"/>
          <w:sz w:val="28"/>
        </w:rPr>
        <w:t xml:space="preserve"> донных отложений, открыв новые возможности для изучения хрупких экосистем, таких как коралловые рифы или зоны метановых выбросов.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Этот аспект особенно важен в контексте глобальных экологических вызовов, где любое техногенное вмешательство должно быть строго дозированным.</w:t>
      </w:r>
    </w:p>
    <w:p w:rsidR="00711332" w:rsidRPr="00711332" w:rsidRDefault="00711332" w:rsidP="00711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lastRenderedPageBreak/>
        <w:t>Не менее значимым стал прорыв в области автономности. Разработанные для "</w:t>
      </w:r>
      <w:proofErr w:type="spellStart"/>
      <w:r w:rsidRPr="00711332">
        <w:rPr>
          <w:rFonts w:ascii="Times New Roman" w:hAnsi="Times New Roman" w:cs="Times New Roman"/>
          <w:sz w:val="28"/>
        </w:rPr>
        <w:t>Aqua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11332">
        <w:rPr>
          <w:rFonts w:ascii="Times New Roman" w:hAnsi="Times New Roman" w:cs="Times New Roman"/>
          <w:sz w:val="28"/>
        </w:rPr>
        <w:t>Examen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" алгоритмы навигации, сочетающие SLAM-технологии, акустическую корреляцию рельефа и машинное зрение, позволили роботу функционировать в полностью автономном режиме даже в условиях нулевой видимости и сильных течений. Это принципиально отличает его от большинства телеуправляемых подводных аппаратов (ТНПА), чья эффективность ограничена задержками связи и зависимостью от человеческого фактора. Более того, система энергоснабжения, интегрирующая </w:t>
      </w:r>
      <w:proofErr w:type="spellStart"/>
      <w:r w:rsidRPr="00711332">
        <w:rPr>
          <w:rFonts w:ascii="Times New Roman" w:hAnsi="Times New Roman" w:cs="Times New Roman"/>
          <w:sz w:val="28"/>
        </w:rPr>
        <w:t>высокоемкие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аккумуляторы, солнечные панели и </w:t>
      </w:r>
      <w:proofErr w:type="spellStart"/>
      <w:r w:rsidRPr="00711332">
        <w:rPr>
          <w:rFonts w:ascii="Times New Roman" w:hAnsi="Times New Roman" w:cs="Times New Roman"/>
          <w:sz w:val="28"/>
        </w:rPr>
        <w:t>микротурбины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, рекуперирующие энергию течений, обеспечила продолжительность миссий, сопоставимую с </w:t>
      </w:r>
      <w:proofErr w:type="spellStart"/>
      <w:r w:rsidRPr="00711332">
        <w:rPr>
          <w:rFonts w:ascii="Times New Roman" w:hAnsi="Times New Roman" w:cs="Times New Roman"/>
          <w:sz w:val="28"/>
        </w:rPr>
        <w:t>глайдерами</w:t>
      </w:r>
      <w:proofErr w:type="spellEnd"/>
      <w:r w:rsidRPr="00711332">
        <w:rPr>
          <w:rFonts w:ascii="Times New Roman" w:hAnsi="Times New Roman" w:cs="Times New Roman"/>
          <w:sz w:val="28"/>
        </w:rPr>
        <w:t>, но с сохранением точности позиционирования, характерной для донных платформ.</w:t>
      </w:r>
    </w:p>
    <w:p w:rsidR="00711332" w:rsidRDefault="00711332" w:rsidP="00711332">
      <w:pPr>
        <w:spacing w:after="0"/>
      </w:pPr>
      <w:r>
        <w:br w:type="page"/>
      </w:r>
    </w:p>
    <w:p w:rsidR="00711332" w:rsidRPr="00711332" w:rsidRDefault="00711332" w:rsidP="0071133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4" w:name="_Toc188635068"/>
      <w:r w:rsidRPr="00711332">
        <w:rPr>
          <w:rFonts w:ascii="Times New Roman" w:hAnsi="Times New Roman" w:cs="Times New Roman"/>
          <w:color w:val="auto"/>
          <w:sz w:val="28"/>
        </w:rPr>
        <w:lastRenderedPageBreak/>
        <w:t>Список использованной литературы</w:t>
      </w:r>
      <w:bookmarkEnd w:id="4"/>
    </w:p>
    <w:p w:rsidR="00711332" w:rsidRPr="00711332" w:rsidRDefault="00711332" w:rsidP="00711332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711332">
        <w:rPr>
          <w:rFonts w:ascii="Times New Roman" w:hAnsi="Times New Roman" w:cs="Times New Roman"/>
          <w:sz w:val="28"/>
        </w:rPr>
        <w:t>ВОДНЫЕ</w:t>
      </w:r>
      <w:proofErr w:type="gramEnd"/>
      <w:r w:rsidRPr="00711332">
        <w:rPr>
          <w:rFonts w:ascii="Times New Roman" w:hAnsi="Times New Roman" w:cs="Times New Roman"/>
          <w:sz w:val="28"/>
        </w:rPr>
        <w:t xml:space="preserve"> БЕСПИЛОТНИКИ ИПУ РАН: НАВИГАЦИЯ, ИССЛЕДОВАНИЕ ГЛУБИН, ПОМОЩЬ ЭКИПАЖУ. – [Электронный ресурс]. – URL: https://scientificrussia.ru/articles/vodnye-bespilotniki-ipu-ran-navigacia-issledovanie-glubin-pomos-ekipazu (дата обращения: 22.01.2025).</w:t>
      </w:r>
    </w:p>
    <w:p w:rsidR="00711332" w:rsidRPr="00711332" w:rsidRDefault="00711332" w:rsidP="00711332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711332">
        <w:rPr>
          <w:rFonts w:ascii="Times New Roman" w:hAnsi="Times New Roman" w:cs="Times New Roman"/>
          <w:sz w:val="28"/>
        </w:rPr>
        <w:t>Арыканцев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Владимир Владимирович, Чернышев Вадим Викторович Подводные исследования тягово-сцепных свойств и проходимости шагающего аппарата МАК-1 // Известия ЮФУ. Технические науки. 2015. №10 (171). URL: https://cyberleninka.ru/article/n/podvodnye-issledovaniya-tyagovo-stsepnyh-svoystv-i-prohodimosti-shagayuschego-apparata-mak-1 (дата обращения: 22.01.2025).</w:t>
      </w:r>
    </w:p>
    <w:p w:rsidR="00711332" w:rsidRDefault="00711332" w:rsidP="00711332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11332">
        <w:rPr>
          <w:rFonts w:ascii="Times New Roman" w:hAnsi="Times New Roman" w:cs="Times New Roman"/>
          <w:sz w:val="28"/>
        </w:rPr>
        <w:t xml:space="preserve">Чернышев Вадим Викторович, </w:t>
      </w:r>
      <w:proofErr w:type="spellStart"/>
      <w:r w:rsidRPr="00711332">
        <w:rPr>
          <w:rFonts w:ascii="Times New Roman" w:hAnsi="Times New Roman" w:cs="Times New Roman"/>
          <w:sz w:val="28"/>
        </w:rPr>
        <w:t>Арыканцев</w:t>
      </w:r>
      <w:proofErr w:type="spellEnd"/>
      <w:r w:rsidRPr="00711332">
        <w:rPr>
          <w:rFonts w:ascii="Times New Roman" w:hAnsi="Times New Roman" w:cs="Times New Roman"/>
          <w:sz w:val="28"/>
        </w:rPr>
        <w:t xml:space="preserve"> Владимир Владимирович, Гаврилов Андрей Евгеньевич Управление движением подводных шагающих аппаратов передвигающихся по дну // Известия ЮФУ. Технические науки. 2016. №1 (174). URL: https://cyberleninka.ru/article/n/upravlenie-dvizheniem-podvodnyh-shagayuschih-apparatov-peredvigayuschihsya-po-dnu (дата обращения: 22.01.2025).</w:t>
      </w:r>
    </w:p>
    <w:p w:rsidR="004F281B" w:rsidRPr="00711332" w:rsidRDefault="004F281B" w:rsidP="004F281B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F281B">
        <w:rPr>
          <w:rFonts w:ascii="Times New Roman" w:hAnsi="Times New Roman" w:cs="Times New Roman"/>
          <w:sz w:val="28"/>
        </w:rPr>
        <w:t>Попов Е. П., Письменный Г. В.  «Основы робототехники: Введение в специальность». — М.: Высшая школа, 1990. — 224 с.</w:t>
      </w:r>
    </w:p>
    <w:p w:rsidR="00711332" w:rsidRDefault="00711332" w:rsidP="004F281B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  <w:bookmarkStart w:id="5" w:name="_GoBack"/>
      <w:bookmarkEnd w:id="5"/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711332">
      <w:pPr>
        <w:spacing w:after="0"/>
      </w:pPr>
    </w:p>
    <w:p w:rsidR="003879C0" w:rsidRDefault="003879C0" w:rsidP="003879C0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</w:t>
      </w:r>
    </w:p>
    <w:p w:rsidR="003879C0" w:rsidRDefault="003879C0" w:rsidP="003879C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1_1524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Рис.1 «Конструктор «</w:t>
      </w:r>
      <w:r>
        <w:rPr>
          <w:rFonts w:ascii="Times New Roman" w:hAnsi="Times New Roman" w:cs="Times New Roman"/>
          <w:sz w:val="28"/>
          <w:lang w:val="en-US"/>
        </w:rPr>
        <w:t>Lego</w:t>
      </w:r>
      <w:r w:rsidRPr="003879C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Mindstorms</w:t>
      </w:r>
      <w:proofErr w:type="spellEnd"/>
      <w:r w:rsidRPr="003879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EV</w:t>
      </w:r>
      <w:r w:rsidRPr="003879C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»»</w:t>
      </w: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43710" cy="3124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1_1523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06" cy="313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Рис.2 «Ультразвуковой датчик»</w:t>
      </w: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68633" cy="2226365"/>
            <wp:effectExtent l="0" t="0" r="825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27_13513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29"/>
                    <a:stretch/>
                  </pic:blipFill>
                  <pic:spPr bwMode="auto">
                    <a:xfrm>
                      <a:off x="0" y="0"/>
                      <a:ext cx="4468151" cy="222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Рис.3 «Лыжно-шагающий механизм»</w:t>
      </w: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9891" cy="3959749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1_1525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2" cy="39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C0" w:rsidRDefault="003879C0" w:rsidP="003879C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Рис.4 «Поворотный механизм»</w:t>
      </w: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3879C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2</w:t>
      </w: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530DF9F2" wp14:editId="5A3AA7CF">
            <wp:simplePos x="0" y="0"/>
            <wp:positionH relativeFrom="column">
              <wp:posOffset>-1096010</wp:posOffset>
            </wp:positionH>
            <wp:positionV relativeFrom="paragraph">
              <wp:posOffset>90170</wp:posOffset>
            </wp:positionV>
            <wp:extent cx="7438390" cy="34105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9762" r="4378" b="16428"/>
                    <a:stretch/>
                  </pic:blipFill>
                  <pic:spPr bwMode="auto">
                    <a:xfrm>
                      <a:off x="0" y="0"/>
                      <a:ext cx="7438390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02C9E" w:rsidRPr="003879C0" w:rsidRDefault="00402C9E" w:rsidP="00402C9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Рис.5 Скриншот программы управления</w:t>
      </w:r>
    </w:p>
    <w:sectPr w:rsidR="00402C9E" w:rsidRPr="003879C0" w:rsidSect="00711332">
      <w:footerReference w:type="default" r:id="rId1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311" w:rsidRDefault="00D95311" w:rsidP="00711332">
      <w:pPr>
        <w:spacing w:after="0" w:line="240" w:lineRule="auto"/>
      </w:pPr>
      <w:r>
        <w:separator/>
      </w:r>
    </w:p>
  </w:endnote>
  <w:endnote w:type="continuationSeparator" w:id="0">
    <w:p w:rsidR="00D95311" w:rsidRDefault="00D95311" w:rsidP="00711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8433922"/>
      <w:docPartObj>
        <w:docPartGallery w:val="Page Numbers (Bottom of Page)"/>
        <w:docPartUnique/>
      </w:docPartObj>
    </w:sdtPr>
    <w:sdtEndPr/>
    <w:sdtContent>
      <w:p w:rsidR="00711332" w:rsidRDefault="0071133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281B">
          <w:rPr>
            <w:noProof/>
          </w:rPr>
          <w:t>17</w:t>
        </w:r>
        <w:r>
          <w:fldChar w:fldCharType="end"/>
        </w:r>
      </w:p>
    </w:sdtContent>
  </w:sdt>
  <w:p w:rsidR="00711332" w:rsidRDefault="007113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311" w:rsidRDefault="00D95311" w:rsidP="00711332">
      <w:pPr>
        <w:spacing w:after="0" w:line="240" w:lineRule="auto"/>
      </w:pPr>
      <w:r>
        <w:separator/>
      </w:r>
    </w:p>
  </w:footnote>
  <w:footnote w:type="continuationSeparator" w:id="0">
    <w:p w:rsidR="00D95311" w:rsidRDefault="00D95311" w:rsidP="00711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D0BF1"/>
    <w:multiLevelType w:val="hybridMultilevel"/>
    <w:tmpl w:val="4A9E2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B7F94"/>
    <w:multiLevelType w:val="multilevel"/>
    <w:tmpl w:val="5A909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6A2E01"/>
    <w:multiLevelType w:val="hybridMultilevel"/>
    <w:tmpl w:val="30603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332"/>
    <w:rsid w:val="00053DF1"/>
    <w:rsid w:val="000E2657"/>
    <w:rsid w:val="00177AA9"/>
    <w:rsid w:val="002C3D8E"/>
    <w:rsid w:val="00322D4B"/>
    <w:rsid w:val="003879C0"/>
    <w:rsid w:val="00387AF7"/>
    <w:rsid w:val="003F2B01"/>
    <w:rsid w:val="00402C9E"/>
    <w:rsid w:val="0048694C"/>
    <w:rsid w:val="004E5247"/>
    <w:rsid w:val="004F281B"/>
    <w:rsid w:val="005A241F"/>
    <w:rsid w:val="005C2A8D"/>
    <w:rsid w:val="0062126D"/>
    <w:rsid w:val="00711332"/>
    <w:rsid w:val="007E5635"/>
    <w:rsid w:val="008012BB"/>
    <w:rsid w:val="009059C5"/>
    <w:rsid w:val="00A3100D"/>
    <w:rsid w:val="00A9426E"/>
    <w:rsid w:val="00A95DA0"/>
    <w:rsid w:val="00B17208"/>
    <w:rsid w:val="00B34790"/>
    <w:rsid w:val="00C66E80"/>
    <w:rsid w:val="00D95311"/>
    <w:rsid w:val="00DB55F9"/>
    <w:rsid w:val="00F0438B"/>
    <w:rsid w:val="00F80154"/>
    <w:rsid w:val="00F9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13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113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1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13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711332"/>
    <w:rPr>
      <w:b/>
      <w:bCs/>
    </w:rPr>
  </w:style>
  <w:style w:type="character" w:customStyle="1" w:styleId="ds-markdown-cite">
    <w:name w:val="ds-markdown-cite"/>
    <w:basedOn w:val="a0"/>
    <w:rsid w:val="00711332"/>
  </w:style>
  <w:style w:type="paragraph" w:styleId="a5">
    <w:name w:val="header"/>
    <w:basedOn w:val="a"/>
    <w:link w:val="a6"/>
    <w:uiPriority w:val="99"/>
    <w:unhideWhenUsed/>
    <w:rsid w:val="00711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1332"/>
  </w:style>
  <w:style w:type="paragraph" w:styleId="a7">
    <w:name w:val="footer"/>
    <w:basedOn w:val="a"/>
    <w:link w:val="a8"/>
    <w:uiPriority w:val="99"/>
    <w:unhideWhenUsed/>
    <w:rsid w:val="00711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1332"/>
  </w:style>
  <w:style w:type="character" w:styleId="a9">
    <w:name w:val="Hyperlink"/>
    <w:basedOn w:val="a0"/>
    <w:uiPriority w:val="99"/>
    <w:unhideWhenUsed/>
    <w:rsid w:val="00711332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71133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13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71133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11332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90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5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13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113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1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13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711332"/>
    <w:rPr>
      <w:b/>
      <w:bCs/>
    </w:rPr>
  </w:style>
  <w:style w:type="character" w:customStyle="1" w:styleId="ds-markdown-cite">
    <w:name w:val="ds-markdown-cite"/>
    <w:basedOn w:val="a0"/>
    <w:rsid w:val="00711332"/>
  </w:style>
  <w:style w:type="paragraph" w:styleId="a5">
    <w:name w:val="header"/>
    <w:basedOn w:val="a"/>
    <w:link w:val="a6"/>
    <w:uiPriority w:val="99"/>
    <w:unhideWhenUsed/>
    <w:rsid w:val="00711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1332"/>
  </w:style>
  <w:style w:type="paragraph" w:styleId="a7">
    <w:name w:val="footer"/>
    <w:basedOn w:val="a"/>
    <w:link w:val="a8"/>
    <w:uiPriority w:val="99"/>
    <w:unhideWhenUsed/>
    <w:rsid w:val="00711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1332"/>
  </w:style>
  <w:style w:type="character" w:styleId="a9">
    <w:name w:val="Hyperlink"/>
    <w:basedOn w:val="a0"/>
    <w:uiPriority w:val="99"/>
    <w:unhideWhenUsed/>
    <w:rsid w:val="00711332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71133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13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71133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11332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90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5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EBD48-C104-482E-AEC3-33A797995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20</Pages>
  <Words>3439</Words>
  <Characters>19606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pc3</cp:lastModifiedBy>
  <cp:revision>14</cp:revision>
  <dcterms:created xsi:type="dcterms:W3CDTF">2025-01-24T15:07:00Z</dcterms:created>
  <dcterms:modified xsi:type="dcterms:W3CDTF">2025-02-03T04:19:00Z</dcterms:modified>
</cp:coreProperties>
</file>