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CEC" w:rsidRDefault="00482CEC" w:rsidP="00FE10CB">
      <w:pPr>
        <w:spacing w:after="240"/>
        <w:jc w:val="center"/>
        <w:rPr>
          <w:rFonts w:ascii="Times New Roman" w:hAnsi="Times New Roman" w:cs="Times New Roman"/>
          <w:sz w:val="44"/>
          <w:szCs w:val="44"/>
        </w:rPr>
      </w:pPr>
      <w:r w:rsidRPr="00482CEC">
        <w:rPr>
          <w:rFonts w:ascii="Times New Roman" w:hAnsi="Times New Roman" w:cs="Times New Roman"/>
          <w:sz w:val="44"/>
          <w:szCs w:val="44"/>
        </w:rPr>
        <w:t>Дидактическая</w:t>
      </w:r>
      <w:r>
        <w:rPr>
          <w:rFonts w:ascii="Times New Roman" w:hAnsi="Times New Roman" w:cs="Times New Roman"/>
          <w:sz w:val="44"/>
          <w:szCs w:val="44"/>
        </w:rPr>
        <w:t xml:space="preserve">  </w:t>
      </w:r>
      <w:r w:rsidRPr="00482CEC">
        <w:rPr>
          <w:rFonts w:ascii="Times New Roman" w:hAnsi="Times New Roman" w:cs="Times New Roman"/>
          <w:sz w:val="44"/>
          <w:szCs w:val="44"/>
        </w:rPr>
        <w:t xml:space="preserve"> игра </w:t>
      </w:r>
      <w:r w:rsidR="00FE10CB">
        <w:rPr>
          <w:rFonts w:ascii="Times New Roman" w:hAnsi="Times New Roman" w:cs="Times New Roman"/>
          <w:sz w:val="44"/>
          <w:szCs w:val="44"/>
        </w:rPr>
        <w:t xml:space="preserve"> </w:t>
      </w:r>
      <w:r w:rsidRPr="00482CEC">
        <w:rPr>
          <w:rFonts w:ascii="Times New Roman" w:hAnsi="Times New Roman" w:cs="Times New Roman"/>
          <w:sz w:val="44"/>
          <w:szCs w:val="44"/>
        </w:rPr>
        <w:t>"Времена года"</w:t>
      </w:r>
      <w:r>
        <w:rPr>
          <w:rFonts w:ascii="Times New Roman" w:hAnsi="Times New Roman" w:cs="Times New Roman"/>
          <w:sz w:val="44"/>
          <w:szCs w:val="44"/>
        </w:rPr>
        <w:t xml:space="preserve">                     </w:t>
      </w:r>
      <w:r w:rsidRPr="00482CEC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                     д</w:t>
      </w:r>
      <w:r w:rsidRPr="00482CEC">
        <w:rPr>
          <w:rFonts w:ascii="Times New Roman" w:hAnsi="Times New Roman" w:cs="Times New Roman"/>
          <w:sz w:val="44"/>
          <w:szCs w:val="44"/>
        </w:rPr>
        <w:t xml:space="preserve">ля детей </w:t>
      </w:r>
      <w:r w:rsidR="00FE10CB">
        <w:rPr>
          <w:rFonts w:ascii="Times New Roman" w:hAnsi="Times New Roman" w:cs="Times New Roman"/>
          <w:sz w:val="44"/>
          <w:szCs w:val="44"/>
        </w:rPr>
        <w:t>старшего возраста</w:t>
      </w:r>
    </w:p>
    <w:p w:rsidR="00482CEC" w:rsidRPr="00482CEC" w:rsidRDefault="00482CEC" w:rsidP="00FE1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82CEC">
        <w:rPr>
          <w:rFonts w:ascii="Times New Roman" w:hAnsi="Times New Roman" w:cs="Times New Roman"/>
          <w:b/>
          <w:sz w:val="28"/>
          <w:szCs w:val="28"/>
        </w:rPr>
        <w:t>Цель дидактического пособия:</w:t>
      </w:r>
      <w:r w:rsidRPr="00482CEC">
        <w:rPr>
          <w:rFonts w:ascii="Times New Roman" w:hAnsi="Times New Roman" w:cs="Times New Roman"/>
          <w:sz w:val="28"/>
          <w:szCs w:val="28"/>
        </w:rPr>
        <w:t xml:space="preserve"> ознакомление с окружающим миром и основными явлениями в природе.</w:t>
      </w:r>
    </w:p>
    <w:p w:rsidR="00482CEC" w:rsidRPr="00482CEC" w:rsidRDefault="00482CEC" w:rsidP="00FE10C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CE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82CEC" w:rsidRPr="00482CEC" w:rsidRDefault="00482CEC" w:rsidP="00FE1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CEC">
        <w:rPr>
          <w:rFonts w:ascii="Times New Roman" w:hAnsi="Times New Roman" w:cs="Times New Roman"/>
          <w:sz w:val="28"/>
          <w:szCs w:val="28"/>
        </w:rPr>
        <w:t>- формировать представление детей о чередовании времён года, их характерных особенностях, о делении года на четыре времени, каждая из которых, в свою очередь, делиться на три месяца;</w:t>
      </w:r>
    </w:p>
    <w:p w:rsidR="00482CEC" w:rsidRPr="00482CEC" w:rsidRDefault="00482CEC" w:rsidP="00FE1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CEC">
        <w:rPr>
          <w:rFonts w:ascii="Times New Roman" w:hAnsi="Times New Roman" w:cs="Times New Roman"/>
          <w:sz w:val="28"/>
          <w:szCs w:val="28"/>
        </w:rPr>
        <w:t>- учить наблюдать за сезонными явлениями и изменениями</w:t>
      </w:r>
      <w:r w:rsidR="00BC5FA9">
        <w:rPr>
          <w:rFonts w:ascii="Times New Roman" w:hAnsi="Times New Roman" w:cs="Times New Roman"/>
          <w:sz w:val="28"/>
          <w:szCs w:val="28"/>
        </w:rPr>
        <w:t xml:space="preserve"> в</w:t>
      </w:r>
      <w:r w:rsidRPr="00482CEC">
        <w:rPr>
          <w:rFonts w:ascii="Times New Roman" w:hAnsi="Times New Roman" w:cs="Times New Roman"/>
          <w:sz w:val="28"/>
          <w:szCs w:val="28"/>
        </w:rPr>
        <w:t xml:space="preserve"> природе, различать времена года по природным явлениям;</w:t>
      </w:r>
    </w:p>
    <w:p w:rsidR="00482CEC" w:rsidRPr="00482CEC" w:rsidRDefault="00482CEC" w:rsidP="00FE1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CE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482CEC">
        <w:rPr>
          <w:rFonts w:ascii="Times New Roman" w:hAnsi="Times New Roman" w:cs="Times New Roman"/>
          <w:sz w:val="28"/>
          <w:szCs w:val="28"/>
        </w:rPr>
        <w:t>расширять</w:t>
      </w:r>
      <w:proofErr w:type="gramEnd"/>
      <w:r w:rsidRPr="00482CEC">
        <w:rPr>
          <w:rFonts w:ascii="Times New Roman" w:hAnsi="Times New Roman" w:cs="Times New Roman"/>
          <w:sz w:val="28"/>
          <w:szCs w:val="28"/>
        </w:rPr>
        <w:t xml:space="preserve"> и обогащает словарь детей по теме «Времена года», «</w:t>
      </w:r>
      <w:r w:rsidR="00BC5FA9">
        <w:rPr>
          <w:rFonts w:ascii="Times New Roman" w:hAnsi="Times New Roman" w:cs="Times New Roman"/>
          <w:sz w:val="28"/>
          <w:szCs w:val="28"/>
        </w:rPr>
        <w:t>Птицы</w:t>
      </w:r>
      <w:r w:rsidRPr="00482CEC">
        <w:rPr>
          <w:rFonts w:ascii="Times New Roman" w:hAnsi="Times New Roman" w:cs="Times New Roman"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C5FA9">
        <w:rPr>
          <w:rFonts w:ascii="Times New Roman" w:hAnsi="Times New Roman" w:cs="Times New Roman"/>
          <w:sz w:val="28"/>
          <w:szCs w:val="28"/>
        </w:rPr>
        <w:t>Грибы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E10CB">
        <w:rPr>
          <w:rFonts w:ascii="Times New Roman" w:hAnsi="Times New Roman" w:cs="Times New Roman"/>
          <w:sz w:val="28"/>
          <w:szCs w:val="28"/>
        </w:rPr>
        <w:t>, «Месяцы»</w:t>
      </w:r>
      <w:r w:rsidR="00A00730">
        <w:rPr>
          <w:rFonts w:ascii="Times New Roman" w:hAnsi="Times New Roman" w:cs="Times New Roman"/>
          <w:sz w:val="28"/>
          <w:szCs w:val="28"/>
        </w:rPr>
        <w:t>, «Фрукты», «Овощи».</w:t>
      </w:r>
    </w:p>
    <w:p w:rsidR="00482CEC" w:rsidRPr="00482CEC" w:rsidRDefault="00482CEC" w:rsidP="00FE1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CEC">
        <w:rPr>
          <w:rFonts w:ascii="Times New Roman" w:hAnsi="Times New Roman" w:cs="Times New Roman"/>
          <w:sz w:val="28"/>
          <w:szCs w:val="28"/>
        </w:rPr>
        <w:t>- развивать кругозор, память, внимание, восприятие, речь, мелкую моторику;</w:t>
      </w:r>
    </w:p>
    <w:p w:rsidR="00482CEC" w:rsidRPr="00482CEC" w:rsidRDefault="00482CEC" w:rsidP="00FE1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CEC">
        <w:rPr>
          <w:rFonts w:ascii="Times New Roman" w:hAnsi="Times New Roman" w:cs="Times New Roman"/>
          <w:sz w:val="28"/>
          <w:szCs w:val="28"/>
        </w:rPr>
        <w:t>- упражнять детей в</w:t>
      </w:r>
      <w:r w:rsidR="00BC5FA9">
        <w:rPr>
          <w:rFonts w:ascii="Times New Roman" w:hAnsi="Times New Roman" w:cs="Times New Roman"/>
          <w:sz w:val="28"/>
          <w:szCs w:val="28"/>
        </w:rPr>
        <w:t xml:space="preserve"> составлении короткого рассказа</w:t>
      </w:r>
      <w:r w:rsidRPr="00482CEC">
        <w:rPr>
          <w:rFonts w:ascii="Times New Roman" w:hAnsi="Times New Roman" w:cs="Times New Roman"/>
          <w:sz w:val="28"/>
          <w:szCs w:val="28"/>
        </w:rPr>
        <w:t>, расширять словарный запас;</w:t>
      </w:r>
    </w:p>
    <w:p w:rsidR="00482CEC" w:rsidRPr="00482CEC" w:rsidRDefault="00482CEC" w:rsidP="00FE1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CEC">
        <w:rPr>
          <w:rFonts w:ascii="Times New Roman" w:hAnsi="Times New Roman" w:cs="Times New Roman"/>
          <w:sz w:val="28"/>
          <w:szCs w:val="28"/>
        </w:rPr>
        <w:t>- способствовать формированию математически</w:t>
      </w:r>
      <w:r w:rsidR="00FE10CB">
        <w:rPr>
          <w:rFonts w:ascii="Times New Roman" w:hAnsi="Times New Roman" w:cs="Times New Roman"/>
          <w:sz w:val="28"/>
          <w:szCs w:val="28"/>
        </w:rPr>
        <w:t xml:space="preserve">х представлений: счет от 1 до </w:t>
      </w:r>
      <w:r>
        <w:rPr>
          <w:rFonts w:ascii="Times New Roman" w:hAnsi="Times New Roman" w:cs="Times New Roman"/>
          <w:sz w:val="28"/>
          <w:szCs w:val="28"/>
        </w:rPr>
        <w:t>12.</w:t>
      </w:r>
    </w:p>
    <w:p w:rsidR="00BC5FA9" w:rsidRPr="00FE10CB" w:rsidRDefault="00482CEC" w:rsidP="00FE1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CEC">
        <w:rPr>
          <w:rFonts w:ascii="Times New Roman" w:hAnsi="Times New Roman" w:cs="Times New Roman"/>
          <w:sz w:val="28"/>
          <w:szCs w:val="28"/>
        </w:rPr>
        <w:t>- воспитывать осознанное и правильное отношение к природе;</w:t>
      </w:r>
    </w:p>
    <w:p w:rsidR="006D6477" w:rsidRPr="00482CEC" w:rsidRDefault="00482CEC" w:rsidP="00FE10CB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2CEC">
        <w:rPr>
          <w:rFonts w:ascii="Times New Roman" w:hAnsi="Times New Roman" w:cs="Times New Roman"/>
          <w:b/>
          <w:sz w:val="28"/>
          <w:szCs w:val="28"/>
        </w:rPr>
        <w:t>Описание пособия</w:t>
      </w:r>
    </w:p>
    <w:p w:rsidR="008730BA" w:rsidRDefault="00482CEC" w:rsidP="00FE1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CEC">
        <w:rPr>
          <w:rFonts w:ascii="Times New Roman" w:hAnsi="Times New Roman" w:cs="Times New Roman"/>
          <w:sz w:val="28"/>
          <w:szCs w:val="28"/>
        </w:rPr>
        <w:t>Дидактическая игра представляет собой</w:t>
      </w:r>
      <w:r w:rsidR="008730BA">
        <w:rPr>
          <w:rFonts w:ascii="Times New Roman" w:hAnsi="Times New Roman" w:cs="Times New Roman"/>
          <w:sz w:val="28"/>
          <w:szCs w:val="28"/>
        </w:rPr>
        <w:t xml:space="preserve"> 4 дерева по временам года и заламинированные фигурки 12 месяцев на подставках. </w:t>
      </w:r>
      <w:r w:rsidRPr="00482CEC">
        <w:rPr>
          <w:rFonts w:ascii="Times New Roman" w:hAnsi="Times New Roman" w:cs="Times New Roman"/>
          <w:sz w:val="28"/>
          <w:szCs w:val="28"/>
        </w:rPr>
        <w:t>Деревья обтянуты</w:t>
      </w:r>
      <w:r w:rsidR="006D6477">
        <w:rPr>
          <w:rFonts w:ascii="Times New Roman" w:hAnsi="Times New Roman" w:cs="Times New Roman"/>
          <w:sz w:val="28"/>
          <w:szCs w:val="28"/>
        </w:rPr>
        <w:t xml:space="preserve"> фетром</w:t>
      </w:r>
      <w:r w:rsidRPr="00482CEC">
        <w:rPr>
          <w:rFonts w:ascii="Times New Roman" w:hAnsi="Times New Roman" w:cs="Times New Roman"/>
          <w:sz w:val="28"/>
          <w:szCs w:val="28"/>
        </w:rPr>
        <w:t>, что поз</w:t>
      </w:r>
      <w:r w:rsidR="00BC5FA9">
        <w:rPr>
          <w:rFonts w:ascii="Times New Roman" w:hAnsi="Times New Roman" w:cs="Times New Roman"/>
          <w:sz w:val="28"/>
          <w:szCs w:val="28"/>
        </w:rPr>
        <w:t>воляет легко закреплять липучки</w:t>
      </w:r>
      <w:r w:rsidR="006D6477">
        <w:rPr>
          <w:rFonts w:ascii="Times New Roman" w:hAnsi="Times New Roman" w:cs="Times New Roman"/>
          <w:sz w:val="28"/>
          <w:szCs w:val="28"/>
        </w:rPr>
        <w:t>.</w:t>
      </w:r>
      <w:r w:rsidR="00BC5FA9">
        <w:rPr>
          <w:rFonts w:ascii="Times New Roman" w:hAnsi="Times New Roman" w:cs="Times New Roman"/>
          <w:sz w:val="28"/>
          <w:szCs w:val="28"/>
        </w:rPr>
        <w:t xml:space="preserve"> </w:t>
      </w:r>
      <w:r w:rsidRPr="00482CEC">
        <w:rPr>
          <w:rFonts w:ascii="Times New Roman" w:hAnsi="Times New Roman" w:cs="Times New Roman"/>
          <w:sz w:val="28"/>
          <w:szCs w:val="28"/>
        </w:rPr>
        <w:t>Съёмные детали на липучках, изображающие характерные признаки того или иного времени года (</w:t>
      </w:r>
      <w:r w:rsidR="00BC5FA9">
        <w:rPr>
          <w:rFonts w:ascii="Times New Roman" w:hAnsi="Times New Roman" w:cs="Times New Roman"/>
          <w:sz w:val="28"/>
          <w:szCs w:val="28"/>
        </w:rPr>
        <w:t>птицы</w:t>
      </w:r>
      <w:r w:rsidRPr="00482CEC">
        <w:rPr>
          <w:rFonts w:ascii="Times New Roman" w:hAnsi="Times New Roman" w:cs="Times New Roman"/>
          <w:sz w:val="28"/>
          <w:szCs w:val="28"/>
        </w:rPr>
        <w:t>, снежинки, листья, цветы)</w:t>
      </w:r>
      <w:r w:rsidR="00BC5FA9">
        <w:rPr>
          <w:rFonts w:ascii="Times New Roman" w:hAnsi="Times New Roman" w:cs="Times New Roman"/>
          <w:sz w:val="28"/>
          <w:szCs w:val="28"/>
        </w:rPr>
        <w:t>.</w:t>
      </w:r>
    </w:p>
    <w:p w:rsidR="00925B2E" w:rsidRDefault="00925B2E" w:rsidP="00FE1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материалы, используемые  для изготовления данного пособия безопасны.</w:t>
      </w:r>
    </w:p>
    <w:p w:rsidR="008730BA" w:rsidRDefault="00482CEC" w:rsidP="00FE1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30BA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482C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2CEC" w:rsidRPr="00482CEC" w:rsidRDefault="008730BA" w:rsidP="00FE1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82CEC" w:rsidRPr="00482CEC">
        <w:rPr>
          <w:rFonts w:ascii="Times New Roman" w:hAnsi="Times New Roman" w:cs="Times New Roman"/>
          <w:sz w:val="28"/>
          <w:szCs w:val="28"/>
        </w:rPr>
        <w:t>етям</w:t>
      </w:r>
      <w:r>
        <w:rPr>
          <w:rFonts w:ascii="Times New Roman" w:hAnsi="Times New Roman" w:cs="Times New Roman"/>
          <w:sz w:val="28"/>
          <w:szCs w:val="28"/>
        </w:rPr>
        <w:t xml:space="preserve"> предлагается разложить деревья по временам года и закрепить на них </w:t>
      </w:r>
      <w:r w:rsidR="00925B2E">
        <w:rPr>
          <w:rFonts w:ascii="Times New Roman" w:hAnsi="Times New Roman" w:cs="Times New Roman"/>
          <w:sz w:val="28"/>
          <w:szCs w:val="28"/>
        </w:rPr>
        <w:t>детали</w:t>
      </w:r>
      <w:r w:rsidR="00925B2E" w:rsidRPr="00482CEC">
        <w:rPr>
          <w:rFonts w:ascii="Times New Roman" w:hAnsi="Times New Roman" w:cs="Times New Roman"/>
          <w:sz w:val="28"/>
          <w:szCs w:val="28"/>
        </w:rPr>
        <w:t>, изображающие характерные признаки того или иного времени год</w:t>
      </w:r>
      <w:r w:rsidR="00925B2E">
        <w:rPr>
          <w:rFonts w:ascii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5B2E">
        <w:rPr>
          <w:rFonts w:ascii="Times New Roman" w:hAnsi="Times New Roman" w:cs="Times New Roman"/>
          <w:sz w:val="28"/>
          <w:szCs w:val="28"/>
        </w:rPr>
        <w:t xml:space="preserve"> Затем в</w:t>
      </w:r>
      <w:r w:rsidR="00482CEC" w:rsidRPr="00482CEC">
        <w:rPr>
          <w:rFonts w:ascii="Times New Roman" w:hAnsi="Times New Roman" w:cs="Times New Roman"/>
          <w:sz w:val="28"/>
          <w:szCs w:val="28"/>
        </w:rPr>
        <w:t xml:space="preserve"> определённой последовательности разложить под каждым деревом </w:t>
      </w:r>
      <w:r w:rsidR="00482CEC" w:rsidRPr="00482CEC">
        <w:rPr>
          <w:rFonts w:ascii="Times New Roman" w:hAnsi="Times New Roman" w:cs="Times New Roman"/>
          <w:sz w:val="28"/>
          <w:szCs w:val="28"/>
        </w:rPr>
        <w:lastRenderedPageBreak/>
        <w:t>картинки с изображением определённого месяца (сентябрь, октябрь и т.д.) - по 3 месяца на каждое время года. Описать какой — либо месяц. В процессе игры формируются представления о том, что год делится на четыре вр</w:t>
      </w:r>
      <w:r w:rsidR="00925B2E">
        <w:rPr>
          <w:rFonts w:ascii="Times New Roman" w:hAnsi="Times New Roman" w:cs="Times New Roman"/>
          <w:sz w:val="28"/>
          <w:szCs w:val="28"/>
        </w:rPr>
        <w:t>емени года – на три месяца</w:t>
      </w:r>
      <w:r w:rsidR="00482CEC" w:rsidRPr="00482CEC">
        <w:rPr>
          <w:rFonts w:ascii="Times New Roman" w:hAnsi="Times New Roman" w:cs="Times New Roman"/>
          <w:sz w:val="28"/>
          <w:szCs w:val="28"/>
        </w:rPr>
        <w:t>.</w:t>
      </w:r>
    </w:p>
    <w:p w:rsidR="00482CEC" w:rsidRDefault="0010274B" w:rsidP="00FE1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1238"/>
            <wp:effectExtent l="19050" t="0" r="3175" b="0"/>
            <wp:docPr id="1" name="Рисунок 1" descr="C:\Users\detsa\Downloads\IMG_20250327_11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\Downloads\IMG_20250327_1136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74B" w:rsidRDefault="0010274B" w:rsidP="00FE1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1238"/>
            <wp:effectExtent l="19050" t="0" r="3175" b="0"/>
            <wp:docPr id="2" name="Рисунок 2" descr="C:\Users\detsa\Downloads\IMG_20250327_11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\Downloads\IMG_20250327_113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74B" w:rsidRPr="00482CEC" w:rsidRDefault="0010274B" w:rsidP="00FE10C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51238"/>
            <wp:effectExtent l="19050" t="0" r="3175" b="0"/>
            <wp:docPr id="3" name="Рисунок 3" descr="C:\Users\detsa\Downloads\IMG_20250327_11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\Downloads\IMG_20250327_113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274B" w:rsidRPr="00482CEC" w:rsidSect="005F3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82CEC"/>
    <w:rsid w:val="0010274B"/>
    <w:rsid w:val="001A214E"/>
    <w:rsid w:val="00447A18"/>
    <w:rsid w:val="00482CEC"/>
    <w:rsid w:val="005F3C6E"/>
    <w:rsid w:val="006D6477"/>
    <w:rsid w:val="00743E44"/>
    <w:rsid w:val="007C38E5"/>
    <w:rsid w:val="008730BA"/>
    <w:rsid w:val="00925B2E"/>
    <w:rsid w:val="00A00730"/>
    <w:rsid w:val="00BC5FA9"/>
    <w:rsid w:val="00E200A0"/>
    <w:rsid w:val="00FE1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0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7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Ольга Фатеева</cp:lastModifiedBy>
  <cp:revision>8</cp:revision>
  <dcterms:created xsi:type="dcterms:W3CDTF">2025-03-26T13:03:00Z</dcterms:created>
  <dcterms:modified xsi:type="dcterms:W3CDTF">2025-03-27T09:56:00Z</dcterms:modified>
</cp:coreProperties>
</file>