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A7" w:rsidRDefault="00F82FA7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</w:p>
    <w:p w:rsidR="00F82FA7" w:rsidRPr="00F82FA7" w:rsidRDefault="00F82FA7" w:rsidP="00F82FA7">
      <w:pPr>
        <w:jc w:val="center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  <w:r w:rsidRPr="00F82FA7">
        <w:rPr>
          <w:rFonts w:ascii="Arial" w:hAnsi="Arial" w:cs="Arial"/>
          <w:color w:val="4A4A4A"/>
          <w:sz w:val="28"/>
          <w:szCs w:val="28"/>
          <w:shd w:val="clear" w:color="auto" w:fill="FFFFFF"/>
        </w:rPr>
        <w:t>Экологическое воспитание детей дошкольного возраста</w:t>
      </w:r>
    </w:p>
    <w:p w:rsidR="00AC39E0" w:rsidRPr="00F82FA7" w:rsidRDefault="00F82FA7">
      <w:pPr>
        <w:rPr>
          <w:sz w:val="24"/>
          <w:szCs w:val="24"/>
        </w:rPr>
      </w:pPr>
      <w:r w:rsidRPr="00F82FA7">
        <w:rPr>
          <w:rFonts w:ascii="Arial" w:hAnsi="Arial" w:cs="Arial"/>
          <w:color w:val="4A4A4A"/>
          <w:sz w:val="24"/>
          <w:szCs w:val="24"/>
          <w:shd w:val="clear" w:color="auto" w:fill="FFFFFF"/>
        </w:rPr>
        <w:t>Экологическое воспитание детей дошкольного возраста — важная и неотъемлемая часть формирования социально-экологической компетентности будущего поколения. Каждый ребенок должен осознавать свою ответственность за окружающий мир и уметь помогать в его сохранении и защите. Задача взрослых заключается в создании благоприятной экологической обстановки, которая будет способствовать правильному восприятию и пониманию окружающего мира.</w:t>
      </w:r>
      <w:r w:rsidRPr="00F82FA7">
        <w:rPr>
          <w:rFonts w:ascii="Arial" w:hAnsi="Arial" w:cs="Arial"/>
          <w:color w:val="4A4A4A"/>
          <w:sz w:val="24"/>
          <w:szCs w:val="24"/>
        </w:rPr>
        <w:br/>
      </w:r>
      <w:r w:rsidRPr="00F82FA7">
        <w:rPr>
          <w:rFonts w:ascii="Arial" w:hAnsi="Arial" w:cs="Arial"/>
          <w:color w:val="4A4A4A"/>
          <w:sz w:val="24"/>
          <w:szCs w:val="24"/>
        </w:rPr>
        <w:br/>
      </w:r>
      <w:r w:rsidRPr="00F82FA7">
        <w:rPr>
          <w:rFonts w:ascii="Arial" w:hAnsi="Arial" w:cs="Arial"/>
          <w:color w:val="4A4A4A"/>
          <w:sz w:val="24"/>
          <w:szCs w:val="24"/>
          <w:shd w:val="clear" w:color="auto" w:fill="FFFFFF"/>
        </w:rPr>
        <w:t>Одним из ключевых аспектов экологического воспитания является развитие любви к природе. Дети должны узнавать о различных природных явлениях, растениях и животных. Они должны понимать, как важно бережно относиться к окружающим нас живым существам и помогать им. Посещение парков, экскурсии в лес, ознакомление с животными на ферме - все эти мероприятия сознательно нацелены на воспитание экологической ответственности и уважения к живой природе.</w:t>
      </w:r>
      <w:r w:rsidRPr="00F82FA7">
        <w:rPr>
          <w:rFonts w:ascii="Arial" w:hAnsi="Arial" w:cs="Arial"/>
          <w:color w:val="4A4A4A"/>
          <w:sz w:val="24"/>
          <w:szCs w:val="24"/>
        </w:rPr>
        <w:br/>
      </w:r>
      <w:r w:rsidRPr="00F82FA7">
        <w:rPr>
          <w:rFonts w:ascii="Arial" w:hAnsi="Arial" w:cs="Arial"/>
          <w:color w:val="4A4A4A"/>
          <w:sz w:val="24"/>
          <w:szCs w:val="24"/>
        </w:rPr>
        <w:br/>
      </w:r>
      <w:r w:rsidRPr="00F82FA7">
        <w:rPr>
          <w:rFonts w:ascii="Arial" w:hAnsi="Arial" w:cs="Arial"/>
          <w:color w:val="4A4A4A"/>
          <w:sz w:val="24"/>
          <w:szCs w:val="24"/>
          <w:shd w:val="clear" w:color="auto" w:fill="FFFFFF"/>
        </w:rPr>
        <w:t>Помимо этого, необходимо развивать у детей навыки экологического поведения. Учить их экономии воды и электроэнергии, раздельному сбору мусора, сохранению ресурсов. Эти простые привычки, овладеть которыми ребенок может уже с детского сада, позволяют ему быть сознательным и ответственным членом общества.</w:t>
      </w:r>
      <w:bookmarkStart w:id="0" w:name="_GoBack"/>
      <w:bookmarkEnd w:id="0"/>
      <w:r w:rsidRPr="00F82FA7">
        <w:rPr>
          <w:rFonts w:ascii="Arial" w:hAnsi="Arial" w:cs="Arial"/>
          <w:color w:val="4A4A4A"/>
          <w:sz w:val="24"/>
          <w:szCs w:val="24"/>
        </w:rPr>
        <w:br/>
      </w:r>
      <w:r w:rsidRPr="00F82FA7">
        <w:rPr>
          <w:rFonts w:ascii="Arial" w:hAnsi="Arial" w:cs="Arial"/>
          <w:color w:val="4A4A4A"/>
          <w:sz w:val="24"/>
          <w:szCs w:val="24"/>
        </w:rPr>
        <w:br/>
      </w:r>
      <w:r w:rsidRPr="00F82FA7">
        <w:rPr>
          <w:rFonts w:ascii="Arial" w:hAnsi="Arial" w:cs="Arial"/>
          <w:color w:val="4A4A4A"/>
          <w:sz w:val="24"/>
          <w:szCs w:val="24"/>
          <w:shd w:val="clear" w:color="auto" w:fill="FFFFFF"/>
        </w:rPr>
        <w:t>Важным аспектом экологического воспитания является формирование у детей понимания о вреде загрязнения окружающей среды и активного участия в ее очистке. На занятиях у детей должны возникать вопросы о возможных последствиях их действий для окружающей среды, и на них нужно искать ответы и решения сами. Ребенку следует дать возможность самостоятельно определить, как он может помочь в борьбе за экологическую чистоту.</w:t>
      </w:r>
      <w:r w:rsidRPr="00F82FA7">
        <w:rPr>
          <w:rFonts w:ascii="Arial" w:hAnsi="Arial" w:cs="Arial"/>
          <w:color w:val="4A4A4A"/>
          <w:sz w:val="24"/>
          <w:szCs w:val="24"/>
        </w:rPr>
        <w:br/>
      </w:r>
      <w:r w:rsidRPr="00F82FA7">
        <w:rPr>
          <w:rFonts w:ascii="Arial" w:hAnsi="Arial" w:cs="Arial"/>
          <w:color w:val="4A4A4A"/>
          <w:sz w:val="24"/>
          <w:szCs w:val="24"/>
        </w:rPr>
        <w:br/>
      </w:r>
      <w:r w:rsidRPr="00F82FA7">
        <w:rPr>
          <w:rFonts w:ascii="Arial" w:hAnsi="Arial" w:cs="Arial"/>
          <w:color w:val="4A4A4A"/>
          <w:sz w:val="24"/>
          <w:szCs w:val="24"/>
          <w:shd w:val="clear" w:color="auto" w:fill="FFFFFF"/>
        </w:rPr>
        <w:t>Кроме того, стоит отметить, что особенно важно включать родителей в процесс экологического воспитания. Они должны поддерживать и поощрять экологические устремления ребенка, передавать ему свои знания и опыт в этой области. Родителям следует также обеспечить доступ к информации о детских мероприятиях и программам, которые позволят им участвовать вместе с ребенком в экологических инициативах.</w:t>
      </w:r>
      <w:r w:rsidRPr="00F82FA7">
        <w:rPr>
          <w:rFonts w:ascii="Arial" w:hAnsi="Arial" w:cs="Arial"/>
          <w:color w:val="4A4A4A"/>
          <w:sz w:val="24"/>
          <w:szCs w:val="24"/>
        </w:rPr>
        <w:br/>
      </w:r>
      <w:r w:rsidRPr="00F82FA7">
        <w:rPr>
          <w:rFonts w:ascii="Arial" w:hAnsi="Arial" w:cs="Arial"/>
          <w:color w:val="4A4A4A"/>
          <w:sz w:val="24"/>
          <w:szCs w:val="24"/>
        </w:rPr>
        <w:br/>
      </w:r>
      <w:r w:rsidRPr="00F82FA7">
        <w:rPr>
          <w:rFonts w:ascii="Arial" w:hAnsi="Arial" w:cs="Arial"/>
          <w:color w:val="4A4A4A"/>
          <w:sz w:val="24"/>
          <w:szCs w:val="24"/>
          <w:shd w:val="clear" w:color="auto" w:fill="FFFFFF"/>
        </w:rPr>
        <w:t>В итоге, экологическое воспитание детей дошкольного возраста — это не просто набор знаний, но и формирование ценностного отношения, которое будет влиять на их поведение взрослых. Путем развития любви к природе, навыков экологического поведения и активного участия в решении экологических проблем мы обеспечим будущее нашей планеты и дадим возможность каждому ребенку стать опорой в обществе, гарантирующей сбалансированное и устойчивое развитие.</w:t>
      </w:r>
    </w:p>
    <w:sectPr w:rsidR="00AC39E0" w:rsidRPr="00F8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0"/>
    <w:rsid w:val="00525EF0"/>
    <w:rsid w:val="00AC39E0"/>
    <w:rsid w:val="00F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D5834-E741-40BE-B9F9-7CDF7120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2023-12-08T14:22:00Z</dcterms:created>
  <dcterms:modified xsi:type="dcterms:W3CDTF">2023-12-08T14:23:00Z</dcterms:modified>
</cp:coreProperties>
</file>