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2BB" w:rsidRDefault="001223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Автономная некоммерческая общеобразовательная организация</w:t>
      </w:r>
    </w:p>
    <w:p w:rsidR="002872BB" w:rsidRDefault="001223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«Областной </w:t>
      </w:r>
      <w:proofErr w:type="spellStart"/>
      <w:r>
        <w:rPr>
          <w:rFonts w:ascii="Times New Roman" w:hAnsi="Times New Roman"/>
          <w:sz w:val="28"/>
          <w:szCs w:val="28"/>
        </w:rPr>
        <w:t>технолицей</w:t>
      </w:r>
      <w:proofErr w:type="spellEnd"/>
      <w:r>
        <w:rPr>
          <w:rFonts w:ascii="Times New Roman" w:hAnsi="Times New Roman"/>
          <w:sz w:val="28"/>
          <w:szCs w:val="28"/>
        </w:rPr>
        <w:t xml:space="preserve"> им. В. И. Долгих»</w:t>
      </w:r>
    </w:p>
    <w:p w:rsidR="002872BB" w:rsidRDefault="001223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(АНОО «Областной </w:t>
      </w:r>
      <w:proofErr w:type="spellStart"/>
      <w:r>
        <w:rPr>
          <w:rFonts w:ascii="Times New Roman" w:hAnsi="Times New Roman"/>
          <w:sz w:val="28"/>
          <w:szCs w:val="28"/>
        </w:rPr>
        <w:t>технолицей</w:t>
      </w:r>
      <w:proofErr w:type="spellEnd"/>
      <w:r>
        <w:rPr>
          <w:rFonts w:ascii="Times New Roman" w:hAnsi="Times New Roman"/>
          <w:sz w:val="28"/>
          <w:szCs w:val="28"/>
        </w:rPr>
        <w:t xml:space="preserve"> им. В. И. Долгих»)</w:t>
      </w:r>
    </w:p>
    <w:p w:rsidR="002872BB" w:rsidRDefault="002872BB">
      <w:pPr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jc w:val="center"/>
        <w:rPr>
          <w:rFonts w:ascii="Times New Roman" w:hAnsi="Times New Roman"/>
          <w:sz w:val="28"/>
          <w:szCs w:val="28"/>
        </w:rPr>
      </w:pPr>
    </w:p>
    <w:p w:rsidR="002872BB" w:rsidRDefault="002226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ИССЛЕДОВАТЕЛЬСКИЙ ПРОЕКТ</w:t>
      </w:r>
    </w:p>
    <w:p w:rsidR="002872BB" w:rsidRDefault="002226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40"/>
          <w:szCs w:val="28"/>
        </w:rPr>
        <w:t>в</w:t>
      </w:r>
      <w:bookmarkStart w:id="0" w:name="_GoBack"/>
      <w:bookmarkEnd w:id="0"/>
      <w:r>
        <w:rPr>
          <w:rFonts w:ascii="Times New Roman" w:hAnsi="Times New Roman"/>
          <w:b/>
          <w:sz w:val="40"/>
          <w:szCs w:val="28"/>
        </w:rPr>
        <w:t>лияние</w:t>
      </w:r>
      <w:r w:rsidR="001223C3">
        <w:rPr>
          <w:rFonts w:ascii="Times New Roman" w:hAnsi="Times New Roman"/>
          <w:b/>
          <w:sz w:val="40"/>
          <w:szCs w:val="28"/>
        </w:rPr>
        <w:t xml:space="preserve"> гидропонных субстратов на урожайность огурцов</w:t>
      </w:r>
      <w:r w:rsidR="001223C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2872BB" w:rsidRDefault="002872BB">
      <w:pPr>
        <w:jc w:val="center"/>
        <w:rPr>
          <w:rFonts w:ascii="Times New Roman" w:hAnsi="Times New Roman"/>
          <w:sz w:val="28"/>
          <w:szCs w:val="28"/>
        </w:rPr>
      </w:pP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Авторы: </w:t>
      </w:r>
    </w:p>
    <w:p w:rsidR="002872BB" w:rsidRDefault="001223C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Нургалиева </w:t>
      </w:r>
      <w:proofErr w:type="spellStart"/>
      <w:r>
        <w:rPr>
          <w:rFonts w:ascii="Times New Roman" w:hAnsi="Times New Roman"/>
          <w:sz w:val="28"/>
          <w:szCs w:val="28"/>
        </w:rPr>
        <w:t>Ясмина</w:t>
      </w:r>
      <w:proofErr w:type="spellEnd"/>
      <w:r>
        <w:rPr>
          <w:rFonts w:ascii="Times New Roman" w:hAnsi="Times New Roman"/>
          <w:sz w:val="28"/>
          <w:szCs w:val="28"/>
        </w:rPr>
        <w:t xml:space="preserve"> Рашидовна, 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Плотников Виктор Артемович,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Семин Георг</w:t>
      </w:r>
      <w:r>
        <w:rPr>
          <w:rFonts w:ascii="Times New Roman" w:hAnsi="Times New Roman"/>
          <w:sz w:val="28"/>
          <w:szCs w:val="28"/>
        </w:rPr>
        <w:t>ий Ильич -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учащиеся 1 «С» класса.</w:t>
      </w:r>
    </w:p>
    <w:p w:rsidR="002872BB" w:rsidRDefault="001223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Руководители: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Пенкина Виктория Рушановна -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учитель окружающего мира,</w:t>
      </w:r>
    </w:p>
    <w:p w:rsidR="002872BB" w:rsidRDefault="001223C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Кодирова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</w:t>
      </w:r>
      <w:proofErr w:type="spellStart"/>
      <w:r>
        <w:rPr>
          <w:rFonts w:ascii="Times New Roman" w:hAnsi="Times New Roman"/>
          <w:sz w:val="28"/>
          <w:szCs w:val="28"/>
        </w:rPr>
        <w:t>Ташпулатовна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–</w:t>
      </w:r>
    </w:p>
    <w:p w:rsidR="002872BB" w:rsidRDefault="001223C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учитель начальных классов.</w:t>
      </w:r>
    </w:p>
    <w:p w:rsidR="002872BB" w:rsidRDefault="002872BB">
      <w:pPr>
        <w:jc w:val="right"/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Московская область</w:t>
      </w:r>
    </w:p>
    <w:p w:rsidR="002872BB" w:rsidRDefault="001223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Павловская Слобода</w:t>
      </w:r>
    </w:p>
    <w:p w:rsidR="002872BB" w:rsidRDefault="001223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 г</w:t>
      </w:r>
    </w:p>
    <w:p w:rsidR="002872BB" w:rsidRDefault="001223C3">
      <w:pPr>
        <w:pStyle w:val="af2"/>
        <w:spacing w:before="0" w:line="360" w:lineRule="auto"/>
        <w:jc w:val="center"/>
        <w:rPr>
          <w:rFonts w:ascii="Times New Roman" w:hAnsi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lastRenderedPageBreak/>
        <w:t>Оглавление</w:t>
      </w:r>
    </w:p>
    <w:p w:rsidR="002872BB" w:rsidRDefault="001223C3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TOC \o "1-3" \h \z \u </w:instrText>
      </w:r>
      <w:r>
        <w:rPr>
          <w:rFonts w:ascii="Times New Roman" w:hAnsi="Times New Roman"/>
          <w:sz w:val="28"/>
          <w:szCs w:val="28"/>
        </w:rPr>
        <w:fldChar w:fldCharType="separate"/>
      </w:r>
      <w:hyperlink w:anchor="_Toc155636248" w:tooltip="#_Toc155636248" w:history="1">
        <w:r>
          <w:rPr>
            <w:rStyle w:val="af3"/>
            <w:rFonts w:ascii="Times New Roman" w:hAnsi="Times New Roman"/>
            <w:sz w:val="28"/>
            <w:szCs w:val="28"/>
          </w:rPr>
          <w:t>Введение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_Toc155636248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3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49" w:tooltip="#_Toc155636249" w:history="1">
        <w:r>
          <w:rPr>
            <w:rStyle w:val="af3"/>
            <w:rFonts w:ascii="Times New Roman" w:hAnsi="Times New Roman"/>
            <w:sz w:val="28"/>
            <w:szCs w:val="28"/>
          </w:rPr>
          <w:t>Глава 1 Общая характеристика огурца как культурного растения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_Toc155636249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4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24"/>
        <w:spacing w:after="0" w:line="360" w:lineRule="auto"/>
        <w:ind w:left="0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0" w:tooltip="#_Toc155636250" w:history="1">
        <w:r>
          <w:rPr>
            <w:rStyle w:val="af3"/>
            <w:rFonts w:ascii="Times New Roman" w:hAnsi="Times New Roman"/>
            <w:sz w:val="28"/>
            <w:szCs w:val="28"/>
          </w:rPr>
          <w:t>1.1.</w:t>
        </w:r>
        <w:r>
          <w:rPr>
            <w:rFonts w:ascii="Times New Roman" w:eastAsiaTheme="minorEastAsia" w:hAnsi="Times New Roman"/>
            <w:sz w:val="28"/>
            <w:szCs w:val="28"/>
            <w:lang w:eastAsia="ru-RU"/>
          </w:rPr>
          <w:t xml:space="preserve"> </w:t>
        </w:r>
        <w:r>
          <w:rPr>
            <w:rStyle w:val="af3"/>
            <w:rFonts w:ascii="Times New Roman" w:hAnsi="Times New Roman"/>
            <w:sz w:val="28"/>
            <w:szCs w:val="28"/>
          </w:rPr>
          <w:t>Ботаническое описание и классификация огурца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_Toc155636250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4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24"/>
        <w:spacing w:after="0" w:line="360" w:lineRule="auto"/>
        <w:ind w:left="0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1" w:tooltip="#_Toc155636251" w:history="1">
        <w:r>
          <w:rPr>
            <w:rStyle w:val="af3"/>
            <w:rFonts w:ascii="Times New Roman" w:hAnsi="Times New Roman"/>
            <w:sz w:val="28"/>
            <w:szCs w:val="28"/>
          </w:rPr>
          <w:t>1.2. История культуры огурца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_Toc155636251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4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24"/>
        <w:spacing w:after="0" w:line="360" w:lineRule="auto"/>
        <w:ind w:left="0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2" w:tooltip="#_Toc155636252" w:history="1">
        <w:r>
          <w:rPr>
            <w:rStyle w:val="af3"/>
            <w:rFonts w:ascii="Times New Roman" w:hAnsi="Times New Roman"/>
            <w:sz w:val="28"/>
            <w:szCs w:val="28"/>
          </w:rPr>
          <w:t>1.3. Полезные свой</w:t>
        </w:r>
        <w:r>
          <w:rPr>
            <w:rStyle w:val="af3"/>
            <w:rFonts w:ascii="Times New Roman" w:hAnsi="Times New Roman"/>
            <w:sz w:val="28"/>
            <w:szCs w:val="28"/>
          </w:rPr>
          <w:t>ства огурца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_Toc155636252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6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3" w:tooltip="#_Toc155636253" w:history="1">
        <w:r>
          <w:rPr>
            <w:rStyle w:val="af3"/>
            <w:rFonts w:ascii="Times New Roman" w:hAnsi="Times New Roman"/>
            <w:sz w:val="28"/>
            <w:szCs w:val="28"/>
          </w:rPr>
          <w:t>Глава 2 Исследование влияния гидропонных субстратов на урожайность огурцов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</w:instrText>
        </w:r>
        <w:r>
          <w:rPr>
            <w:rFonts w:ascii="Times New Roman" w:hAnsi="Times New Roman"/>
            <w:sz w:val="28"/>
            <w:szCs w:val="28"/>
          </w:rPr>
          <w:instrText xml:space="preserve">3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7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24"/>
        <w:spacing w:after="0" w:line="360" w:lineRule="auto"/>
        <w:ind w:left="0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4" w:tooltip="#_Toc155636254" w:history="1">
        <w:r>
          <w:rPr>
            <w:rStyle w:val="af3"/>
            <w:rFonts w:ascii="Times New Roman" w:hAnsi="Times New Roman"/>
            <w:sz w:val="28"/>
            <w:szCs w:val="28"/>
          </w:rPr>
          <w:t>2.1. Анкетирование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_Toc155636254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7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5" w:tooltip="#_Toc155636255" w:history="1">
        <w:r>
          <w:rPr>
            <w:rStyle w:val="af3"/>
            <w:rFonts w:ascii="Times New Roman" w:hAnsi="Times New Roman"/>
            <w:sz w:val="28"/>
            <w:szCs w:val="28"/>
          </w:rPr>
          <w:t>2.2. Исследование влияния гидропонных субстратов на урожайность огурцов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_Toc155636255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10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6" w:tooltip="#_Toc155636256" w:history="1">
        <w:r>
          <w:rPr>
            <w:rStyle w:val="af3"/>
            <w:rFonts w:ascii="Times New Roman" w:hAnsi="Times New Roman"/>
            <w:sz w:val="28"/>
            <w:szCs w:val="28"/>
          </w:rPr>
          <w:t>Заключение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_Toc155636256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12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12"/>
        <w:tabs>
          <w:tab w:val="right" w:leader="dot" w:pos="9628"/>
        </w:tabs>
        <w:spacing w:after="0" w:line="360" w:lineRule="auto"/>
        <w:rPr>
          <w:rFonts w:ascii="Times New Roman" w:eastAsiaTheme="minorEastAsia" w:hAnsi="Times New Roman"/>
          <w:sz w:val="28"/>
          <w:szCs w:val="28"/>
          <w:lang w:eastAsia="ru-RU"/>
        </w:rPr>
      </w:pPr>
      <w:hyperlink w:anchor="_Toc155636257" w:tooltip="#_Toc155636257" w:history="1">
        <w:r>
          <w:rPr>
            <w:rStyle w:val="af3"/>
            <w:rFonts w:ascii="Times New Roman" w:hAnsi="Times New Roman"/>
            <w:sz w:val="28"/>
            <w:szCs w:val="28"/>
          </w:rPr>
          <w:t>Библиография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_Toc155636257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14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pStyle w:val="12"/>
        <w:tabs>
          <w:tab w:val="right" w:leader="dot" w:pos="9628"/>
        </w:tabs>
        <w:spacing w:after="0" w:line="360" w:lineRule="auto"/>
        <w:rPr>
          <w:rFonts w:asciiTheme="minorHAnsi" w:eastAsiaTheme="minorEastAsia" w:hAnsiTheme="minorHAnsi" w:cstheme="minorBidi"/>
          <w:lang w:eastAsia="ru-RU"/>
        </w:rPr>
      </w:pPr>
      <w:hyperlink w:anchor="_Toc155636258" w:tooltip="#_Toc155636258" w:history="1">
        <w:r>
          <w:rPr>
            <w:rStyle w:val="af3"/>
            <w:rFonts w:ascii="Times New Roman" w:hAnsi="Times New Roman"/>
            <w:sz w:val="28"/>
            <w:szCs w:val="28"/>
          </w:rPr>
          <w:t>Приложения</w:t>
        </w:r>
        <w:r>
          <w:rPr>
            <w:rFonts w:ascii="Times New Roman" w:hAnsi="Times New Roman"/>
            <w:sz w:val="28"/>
            <w:szCs w:val="28"/>
          </w:rPr>
          <w:tab/>
        </w:r>
        <w:r>
          <w:rPr>
            <w:rFonts w:ascii="Times New Roman" w:hAnsi="Times New Roman"/>
            <w:sz w:val="28"/>
            <w:szCs w:val="28"/>
          </w:rPr>
          <w:fldChar w:fldCharType="begin"/>
        </w:r>
        <w:r>
          <w:rPr>
            <w:rFonts w:ascii="Times New Roman" w:hAnsi="Times New Roman"/>
            <w:sz w:val="28"/>
            <w:szCs w:val="28"/>
          </w:rPr>
          <w:instrText xml:space="preserve"> PAGEREF _Toc155636258 \h </w:instrText>
        </w:r>
        <w:r>
          <w:rPr>
            <w:rFonts w:ascii="Times New Roman" w:hAnsi="Times New Roman"/>
            <w:sz w:val="28"/>
            <w:szCs w:val="28"/>
          </w:rPr>
        </w:r>
        <w:r>
          <w:rPr>
            <w:rFonts w:ascii="Times New Roman" w:hAnsi="Times New Roman"/>
            <w:sz w:val="28"/>
            <w:szCs w:val="28"/>
          </w:rPr>
          <w:fldChar w:fldCharType="separate"/>
        </w:r>
        <w:r>
          <w:rPr>
            <w:rFonts w:ascii="Times New Roman" w:hAnsi="Times New Roman"/>
            <w:sz w:val="28"/>
            <w:szCs w:val="28"/>
          </w:rPr>
          <w:t>15</w:t>
        </w:r>
        <w:r>
          <w:rPr>
            <w:rFonts w:ascii="Times New Roman" w:hAnsi="Times New Roman"/>
            <w:sz w:val="28"/>
            <w:szCs w:val="28"/>
          </w:rPr>
          <w:fldChar w:fldCharType="end"/>
        </w:r>
      </w:hyperlink>
    </w:p>
    <w:p w:rsidR="002872BB" w:rsidRDefault="001223C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/>
    <w:p w:rsidR="002872BB" w:rsidRDefault="001223C3">
      <w:pPr>
        <w:rPr>
          <w:rFonts w:ascii="Times New Roman" w:hAnsi="Times New Roman"/>
          <w:sz w:val="28"/>
          <w:szCs w:val="28"/>
        </w:rPr>
      </w:pPr>
      <w:r>
        <w:br w:type="page" w:clear="all"/>
      </w:r>
    </w:p>
    <w:p w:rsidR="002872BB" w:rsidRDefault="001223C3">
      <w:pPr>
        <w:pStyle w:val="1"/>
        <w:spacing w:before="0" w:after="0" w:line="360" w:lineRule="auto"/>
        <w:jc w:val="center"/>
      </w:pPr>
      <w:bookmarkStart w:id="1" w:name="_Toc155636248"/>
      <w:r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1"/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нашей стране выращивается много овощных культур, но особое место среди них занимают огурцы. 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темы нашего исследования определяется тем, что </w:t>
      </w:r>
      <w:r>
        <w:rPr>
          <w:rFonts w:ascii="Times New Roman" w:eastAsia="Times New Roman" w:hAnsi="Times New Roman"/>
          <w:color w:val="212529"/>
          <w:sz w:val="28"/>
          <w:szCs w:val="28"/>
        </w:rPr>
        <w:t>широкое распространение огурцов объясняется не только традиционными особенностями питания народа, высокими вкусовыми качествами плодов, идущих в пищу как в свежем, так и в переработанном виде, но и благодаря огромному количеству полезных свойств этого овощ</w:t>
      </w:r>
      <w:r>
        <w:rPr>
          <w:rFonts w:ascii="Times New Roman" w:eastAsia="Times New Roman" w:hAnsi="Times New Roman"/>
          <w:color w:val="212529"/>
          <w:sz w:val="28"/>
          <w:szCs w:val="28"/>
        </w:rPr>
        <w:t xml:space="preserve">а, которые позволяют использовать его так же и в медицине, и в косметологии. 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212529"/>
          <w:sz w:val="28"/>
          <w:szCs w:val="28"/>
        </w:rPr>
      </w:pPr>
      <w:r>
        <w:rPr>
          <w:rFonts w:ascii="Times New Roman" w:eastAsia="Times New Roman" w:hAnsi="Times New Roman"/>
          <w:color w:val="212529"/>
          <w:sz w:val="28"/>
          <w:szCs w:val="28"/>
        </w:rPr>
        <w:t xml:space="preserve">Мы решили выяснить, влияет ли на урожайность огурцов вид гидропонного субстрата. И если влияет, то какой является самым лучшим для выращивания огурцов в гидропонных установках. 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>Мы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выдвинули гипотезу: если использовать для выращивания огурцов в гидропонных установках разные субстраты, то урожайность огурцов будет разная, и, таким образом, можно будет подобрать оптимальный субстрат для выращивания огурцов.</w:t>
      </w: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нашей исследовательс</w:t>
      </w:r>
      <w:r>
        <w:rPr>
          <w:rFonts w:ascii="Times New Roman" w:hAnsi="Times New Roman"/>
          <w:sz w:val="28"/>
          <w:szCs w:val="28"/>
        </w:rPr>
        <w:t xml:space="preserve">кой работы: исследование влияния гидропонных субстратов на урожайность огурцов.                                                                                                                    Задачи: </w:t>
      </w:r>
    </w:p>
    <w:p w:rsidR="002872BB" w:rsidRDefault="001223C3">
      <w:pPr>
        <w:pStyle w:val="af8"/>
        <w:numPr>
          <w:ilvl w:val="0"/>
          <w:numId w:val="12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Провести анкетирование среди учащихся 1 классов</w:t>
      </w:r>
    </w:p>
    <w:p w:rsidR="002872BB" w:rsidRDefault="001223C3">
      <w:pPr>
        <w:pStyle w:val="af8"/>
        <w:numPr>
          <w:ilvl w:val="0"/>
          <w:numId w:val="12"/>
        </w:numPr>
        <w:spacing w:line="360" w:lineRule="auto"/>
        <w:ind w:left="142" w:firstLine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Проанализировав литературу, выявить особенности растения огурец, изучить историю культуры огурца, классификацию и его полезные свойства.</w:t>
      </w: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      Подобрать сорт для выращивания в гидропонных установках.</w:t>
      </w: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      Вырастить огурцы на различных гидропонных с</w:t>
      </w:r>
      <w:r>
        <w:rPr>
          <w:rFonts w:ascii="Times New Roman" w:hAnsi="Times New Roman"/>
          <w:color w:val="000000"/>
          <w:sz w:val="28"/>
          <w:szCs w:val="28"/>
        </w:rPr>
        <w:t>убстратах.</w:t>
      </w: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       Сравнив урожайность, определить самый лучший субстрат для выращивания огурцов в гидропонике.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>Объектом исследования являются комнатные огурцы сорта «Окошко».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lastRenderedPageBreak/>
        <w:t xml:space="preserve">Предмет исследования – влияние гидропонных субстратов на урожайность огурцов. </w:t>
      </w: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color w:val="0D1216"/>
          <w:sz w:val="28"/>
          <w:szCs w:val="28"/>
          <w:lang w:eastAsia="ru-RU"/>
        </w:rPr>
      </w:pPr>
      <w:r>
        <w:rPr>
          <w:rFonts w:ascii="Times New Roman" w:hAnsi="Times New Roman"/>
          <w:color w:val="0D1216"/>
          <w:sz w:val="28"/>
          <w:szCs w:val="28"/>
          <w:lang w:eastAsia="ru-RU"/>
        </w:rPr>
        <w:t>Методы, которые мы использовали в своей работе: анализ специальной литературы по проблеме и интернет источников, наблюдение, эксперимент, сравнение, анкетирование.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 и материалы для исследования: </w:t>
      </w:r>
      <w:proofErr w:type="spellStart"/>
      <w:r>
        <w:rPr>
          <w:rFonts w:ascii="Times New Roman" w:hAnsi="Times New Roman"/>
          <w:sz w:val="28"/>
          <w:szCs w:val="28"/>
        </w:rPr>
        <w:t>выращиватели</w:t>
      </w:r>
      <w:proofErr w:type="spellEnd"/>
      <w:r>
        <w:rPr>
          <w:rFonts w:ascii="Times New Roman" w:hAnsi="Times New Roman"/>
          <w:sz w:val="28"/>
          <w:szCs w:val="28"/>
        </w:rPr>
        <w:t xml:space="preserve"> «Домашний сад» (гидропонные установк</w:t>
      </w:r>
      <w:r>
        <w:rPr>
          <w:rFonts w:ascii="Times New Roman" w:hAnsi="Times New Roman"/>
          <w:sz w:val="28"/>
          <w:szCs w:val="28"/>
        </w:rPr>
        <w:t xml:space="preserve">и), комплект удобрений для гидропоники, агроперлит, вермикулит, цеолит, кирпичная крошка «Рецепты дедушки Никиты», керамзит, пеностекло и </w:t>
      </w:r>
      <w:proofErr w:type="spellStart"/>
      <w:r>
        <w:rPr>
          <w:rFonts w:ascii="Times New Roman" w:hAnsi="Times New Roman"/>
          <w:sz w:val="28"/>
          <w:szCs w:val="28"/>
        </w:rPr>
        <w:t>агровата</w:t>
      </w:r>
      <w:proofErr w:type="spellEnd"/>
      <w:r>
        <w:rPr>
          <w:rFonts w:ascii="Times New Roman" w:hAnsi="Times New Roman"/>
          <w:sz w:val="28"/>
          <w:szCs w:val="28"/>
        </w:rPr>
        <w:t>, мерный цилиндр, кондуктометр.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выполнена на базе лаборатории областного </w:t>
      </w:r>
      <w:proofErr w:type="spellStart"/>
      <w:r>
        <w:rPr>
          <w:rFonts w:ascii="Times New Roman" w:hAnsi="Times New Roman"/>
          <w:sz w:val="28"/>
          <w:szCs w:val="28"/>
        </w:rPr>
        <w:t>технолицея</w:t>
      </w:r>
      <w:proofErr w:type="spellEnd"/>
      <w:r>
        <w:rPr>
          <w:rFonts w:ascii="Times New Roman" w:hAnsi="Times New Roman"/>
          <w:sz w:val="28"/>
          <w:szCs w:val="28"/>
        </w:rPr>
        <w:t xml:space="preserve"> им. В. И. Долгих.</w:t>
      </w:r>
    </w:p>
    <w:p w:rsidR="002872BB" w:rsidRDefault="001223C3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2" w:name="_Toc155636249"/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лава 1 Общая характеристика огурца как культурного растения</w:t>
      </w:r>
      <w:bookmarkEnd w:id="2"/>
    </w:p>
    <w:p w:rsidR="002872BB" w:rsidRDefault="001223C3">
      <w:pPr>
        <w:pStyle w:val="2"/>
        <w:numPr>
          <w:ilvl w:val="1"/>
          <w:numId w:val="3"/>
        </w:numPr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3" w:name="_Toc155636250"/>
      <w:r>
        <w:rPr>
          <w:rFonts w:ascii="Times New Roman" w:hAnsi="Times New Roman"/>
          <w:i w:val="0"/>
        </w:rPr>
        <w:t>Ботаническое описание и классификация огурца</w:t>
      </w:r>
      <w:bookmarkEnd w:id="3"/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</w:rPr>
        <w:t xml:space="preserve">Огурец, род одно </w:t>
      </w:r>
      <w:r>
        <w:rPr>
          <w:rFonts w:ascii="Times New Roman" w:hAnsi="Times New Roman"/>
          <w:sz w:val="28"/>
        </w:rPr>
        <w:t>- и многолетних травянистых растений семейства тыквенных. Около 30 видов, произрастающих большей частью в Африке (несколько видов – в Азии и Америке). Некоторые</w:t>
      </w:r>
      <w:r>
        <w:rPr>
          <w:rFonts w:ascii="Times New Roman" w:hAnsi="Times New Roman"/>
          <w:sz w:val="28"/>
          <w:szCs w:val="28"/>
        </w:rPr>
        <w:t xml:space="preserve"> виды огурца выращивают в качестве овощных культур [8].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Растения огурца образуют разветвленную 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тержневую корневую систему. </w:t>
      </w:r>
      <w:r>
        <w:rPr>
          <w:rFonts w:ascii="Times New Roman" w:hAnsi="Times New Roman"/>
          <w:sz w:val="28"/>
          <w:szCs w:val="28"/>
        </w:rPr>
        <w:t>Стебель — стелющийся, шершавый, заканчивается усиками, которыми он может зацепиться за опору, вытянувшись при этом на 1—2 м. Растение также может расстилаться по земле, если у него нет опор. Листья сердцевидные, шершавые. Плод –</w:t>
      </w:r>
      <w:r>
        <w:rPr>
          <w:rFonts w:ascii="Times New Roman" w:hAnsi="Times New Roman"/>
          <w:sz w:val="28"/>
          <w:szCs w:val="28"/>
        </w:rPr>
        <w:t xml:space="preserve"> тыквина.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У огурца часто бывает формирование плодов без опыления. Такие формы огурца обладают дружным образованием плодов, более высокой урожайностью, более длительным сохранением товарных качеств плодов </w:t>
      </w:r>
      <w:r>
        <w:rPr>
          <w:rFonts w:ascii="Times New Roman" w:hAnsi="Times New Roman"/>
          <w:sz w:val="28"/>
          <w:szCs w:val="28"/>
        </w:rPr>
        <w:t>[9].</w:t>
      </w:r>
    </w:p>
    <w:p w:rsidR="002872BB" w:rsidRDefault="001223C3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4" w:name="_Toc155636251"/>
      <w:r>
        <w:rPr>
          <w:rFonts w:ascii="Times New Roman" w:hAnsi="Times New Roman"/>
          <w:i w:val="0"/>
        </w:rPr>
        <w:t>1.2. История культуры огурца</w:t>
      </w:r>
      <w:bookmarkEnd w:id="4"/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Огурцы известны ка</w:t>
      </w:r>
      <w:r>
        <w:rPr>
          <w:rFonts w:ascii="Times New Roman" w:hAnsi="Times New Roman"/>
          <w:sz w:val="28"/>
          <w:szCs w:val="28"/>
        </w:rPr>
        <w:t xml:space="preserve">к овощное растение около шести тысяч лет. Родиной огурцов является Индия, где и сегодня можно встретить их диких родичей, </w:t>
      </w:r>
      <w:r>
        <w:rPr>
          <w:rFonts w:ascii="Times New Roman" w:hAnsi="Times New Roman"/>
          <w:sz w:val="28"/>
          <w:szCs w:val="28"/>
        </w:rPr>
        <w:lastRenderedPageBreak/>
        <w:t>которые растут в лесу, обвивая деревья, как лианы. Огурцами оплетены заборы в деревнях [8].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Европу огурец попал благодаря завоевания</w:t>
      </w:r>
      <w:r>
        <w:rPr>
          <w:rFonts w:ascii="Times New Roman" w:hAnsi="Times New Roman"/>
          <w:sz w:val="28"/>
          <w:szCs w:val="28"/>
        </w:rPr>
        <w:t xml:space="preserve">м древними греками юго-восточной Азии. Изображение огурца можно встретить в древнегреческих храмах. В Греции во времена Гомера даже существовал город </w:t>
      </w:r>
      <w:proofErr w:type="spellStart"/>
      <w:r>
        <w:rPr>
          <w:rFonts w:ascii="Times New Roman" w:hAnsi="Times New Roman"/>
          <w:sz w:val="28"/>
          <w:szCs w:val="28"/>
        </w:rPr>
        <w:t>Сиклон</w:t>
      </w:r>
      <w:proofErr w:type="spellEnd"/>
      <w:r>
        <w:rPr>
          <w:rFonts w:ascii="Times New Roman" w:hAnsi="Times New Roman"/>
          <w:sz w:val="28"/>
          <w:szCs w:val="28"/>
        </w:rPr>
        <w:t xml:space="preserve">, то есть город огурцов. Древние римляне круглый год выращивали огурец в открытом грунте и парниках </w:t>
      </w:r>
      <w:r>
        <w:rPr>
          <w:rFonts w:ascii="Times New Roman" w:hAnsi="Times New Roman"/>
          <w:sz w:val="28"/>
          <w:szCs w:val="28"/>
        </w:rPr>
        <w:t xml:space="preserve">и солили их в кадках. Римский император Тиберий требовал, чтобы ему к обеду всегда подавали свежие огурцы. 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Восточной Азии со временем огурец попал и в Россию. И хотя первые печатные упоминания об огурцах на Руси относятся только к XVI, по мнению истори</w:t>
      </w:r>
      <w:r>
        <w:rPr>
          <w:rFonts w:ascii="Times New Roman" w:hAnsi="Times New Roman"/>
          <w:sz w:val="28"/>
          <w:szCs w:val="28"/>
        </w:rPr>
        <w:t>ков, огурец был известен россиянам еще до IX века. Петр I высочайшим повелением издал указ о создании специального хозяйства по выращиванию огурцов, но к тому моменту огурец уже был привычным кушаньем на столах простых русских людей. Путешественники из Зап</w:t>
      </w:r>
      <w:r>
        <w:rPr>
          <w:rFonts w:ascii="Times New Roman" w:hAnsi="Times New Roman"/>
          <w:sz w:val="28"/>
          <w:szCs w:val="28"/>
        </w:rPr>
        <w:t xml:space="preserve">адной Европы отмечали, что огурцы на Руси разводятся в невероятном количестве и растут лучше, чем в Европе. Кстати, в русских руководствах по земледелию в XVIII веке также говорилось: "Понеже в России огурцы лучше других европейских мест растут, того ради </w:t>
      </w:r>
      <w:r>
        <w:rPr>
          <w:rFonts w:ascii="Times New Roman" w:hAnsi="Times New Roman"/>
          <w:sz w:val="28"/>
          <w:szCs w:val="28"/>
        </w:rPr>
        <w:t>здесь об них много и описывать не надобно".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Огурец был первой культурой в России, выращиваемой в защищенном грунте. В начале (до XVIII в.) для огурца использовали холодные гряды и теплые рассадники со светонепроницаемыми укрытиями, паровые гряды, гребни и </w:t>
      </w:r>
      <w:r>
        <w:rPr>
          <w:rFonts w:ascii="Times New Roman" w:hAnsi="Times New Roman"/>
          <w:sz w:val="28"/>
          <w:szCs w:val="28"/>
        </w:rPr>
        <w:t>кучи (с навозом в качестве почвенного обогрева). С XVIII века начинают строить классические русские парники с биологическим обогревом (тот же навоз). В XIX веке появляются полу-теплицы с остекленными рамами и знаменитые клинские односкатные теплицы с боров</w:t>
      </w:r>
      <w:r>
        <w:rPr>
          <w:rFonts w:ascii="Times New Roman" w:hAnsi="Times New Roman"/>
          <w:sz w:val="28"/>
          <w:szCs w:val="28"/>
        </w:rPr>
        <w:t>ым отоплением.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XX веке в России появляется множество различных сооружений защищенного грунта. В качестве светопроницаемого укрытия использовалось стекло и промасленная бумага. Со второй половины XX века </w:t>
      </w:r>
      <w:r>
        <w:rPr>
          <w:rFonts w:ascii="Times New Roman" w:hAnsi="Times New Roman"/>
          <w:sz w:val="28"/>
          <w:szCs w:val="28"/>
        </w:rPr>
        <w:lastRenderedPageBreak/>
        <w:t>началось массовое строительство промышленных</w:t>
      </w:r>
      <w:r>
        <w:rPr>
          <w:rFonts w:ascii="Times New Roman" w:hAnsi="Times New Roman"/>
          <w:sz w:val="28"/>
          <w:szCs w:val="28"/>
        </w:rPr>
        <w:t xml:space="preserve"> тепличных комбинатов. Огурец по-прежнему был основной культурой защищенного грунта.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Сейчас огурцы растут более чем в 100 странах мира [9].</w:t>
      </w:r>
    </w:p>
    <w:p w:rsidR="002872BB" w:rsidRDefault="001223C3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5" w:name="_Toc155636252"/>
      <w:r>
        <w:rPr>
          <w:rFonts w:ascii="Times New Roman" w:hAnsi="Times New Roman"/>
          <w:i w:val="0"/>
        </w:rPr>
        <w:t>1.3. Полезные свойства огурца</w:t>
      </w:r>
      <w:bookmarkEnd w:id="5"/>
    </w:p>
    <w:p w:rsidR="002872BB" w:rsidRDefault="001223C3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Огурцы имеют огромное пищевое диетическое и лечебное значение. Они содержат большое ко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личество витаминов и других веществ, необходимых для нашего организма.</w:t>
      </w:r>
    </w:p>
    <w:p w:rsidR="002872BB" w:rsidRDefault="001223C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ab/>
        <w:t>Это — самый диетический из всех диетических продуктов. Огурец на 95-98% состоит из воды, а значит, содержит минимум калорий. Но и оставшиеся проценты небесполезны — огурец является ис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точником ценнейших щелочных солей, которые способны замедлять процессы старения и образование камней в почках и печени.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огурцах содержатся полезные и легкоусвояемые соединения </w:t>
      </w:r>
      <w:hyperlink r:id="rId8" w:tooltip="http://edaplus.info/minerals/products-containing-iodine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йода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: ученые считают, что регулярное употребление огурцов в пищу улучшает работу щитовидной железы, сердца и сосудо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в. Огурцы содержат много клетчатки — поэтому отлично улучшают перистальтику кишечника, а также очищает от лишнего холестерина стенки сосудов </w:t>
      </w:r>
      <w:r>
        <w:rPr>
          <w:rFonts w:ascii="Times New Roman" w:hAnsi="Times New Roman"/>
          <w:sz w:val="28"/>
          <w:szCs w:val="28"/>
        </w:rPr>
        <w:t>[7].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Огурец содержит сахар, белок, витамины </w:t>
      </w:r>
      <w:hyperlink r:id="rId9" w:tooltip="http://edaplus.info/vitamins/products-containing-vitamin-b1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В1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 и </w:t>
      </w:r>
      <w:hyperlink r:id="rId10" w:tooltip="http://edaplus.info/vitamins/products-containing-vitamin-b2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В2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11" w:tooltip="http://edaplus.info/vitamins/products-containing-vitamin-c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витамин С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 каротин, хлорофилл, </w:t>
      </w:r>
      <w:hyperlink r:id="rId12" w:tooltip="http://edaplus.info/minerals/products-containing-potassium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калий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13" w:tooltip="http://edaplus.info/minerals/products-containing-phosphorus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фосфор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14" w:tooltip="http://edaplus.info/minerals/products-containing-iron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железо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</w:t>
      </w:r>
      <w:hyperlink r:id="rId15" w:tooltip="http://edaplus.info/minerals/products-containing-sodium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натрий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16" w:tooltip="http://edaplus.info/minerals/products-containing-magnesium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магний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17" w:tooltip="http://edaplus.info/minerals/products-containing-chlorine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хлор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18" w:tooltip="http://edaplus.info/minerals/products-containing-manganese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марганец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19" w:tooltip="http://edaplus.info/minerals/products-containing-zinc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цинк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20" w:tooltip="http://edaplus.info/minerals/products-containing-copper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мед</w:t>
        </w:r>
        <w:r>
          <w:rPr>
            <w:rFonts w:ascii="Times New Roman" w:eastAsia="Times New Roman" w:hAnsi="Times New Roman"/>
            <w:sz w:val="28"/>
            <w:szCs w:val="24"/>
            <w:lang w:eastAsia="ru-RU"/>
          </w:rPr>
          <w:t>ь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, </w:t>
      </w:r>
      <w:hyperlink r:id="rId21" w:tooltip="http://edaplus.info/minerals/products-containing-chromium.html" w:history="1">
        <w:r>
          <w:rPr>
            <w:rFonts w:ascii="Times New Roman" w:eastAsia="Times New Roman" w:hAnsi="Times New Roman"/>
            <w:sz w:val="28"/>
            <w:szCs w:val="24"/>
            <w:lang w:eastAsia="ru-RU"/>
          </w:rPr>
          <w:t>хром</w:t>
        </w:r>
      </w:hyperlink>
      <w:r>
        <w:rPr>
          <w:rFonts w:ascii="Times New Roman" w:eastAsia="Times New Roman" w:hAnsi="Times New Roman"/>
          <w:sz w:val="28"/>
          <w:szCs w:val="24"/>
          <w:lang w:eastAsia="ru-RU"/>
        </w:rPr>
        <w:t> и даже серебро.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Лечебными свойствами обладают даже семечки огурцов, которые выводят лишний холестерин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из организма. 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Огуречный сок содержит много минеральных солей, а также кальций, фосфор и натрий. Он оказывает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оздоравливающее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и омолаживающее действие на организм и кожу, улучшает память, укрепляет сердечно-сосудистую систему, помогает сохранить здоровье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зубов и десен, а также придает свежесть и поддерживает тонус кожи. Кроме того, сок огурца препятствует атеросклерозу, является отличным мочегонным средством. Кроме того, огуречный сок применяют как косметическое средство, омолаживающее </w:t>
      </w: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кожу, отбеливает ее,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придает ей бархатистость и матовость, а также способствует удалению угревой сыпи, веснушек, пигментированных пятен и загара.</w:t>
      </w:r>
    </w:p>
    <w:p w:rsidR="002872BB" w:rsidRDefault="001223C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Огурцы по праву называют санитарами человеческого организма </w:t>
      </w:r>
      <w:r>
        <w:rPr>
          <w:rFonts w:ascii="Times New Roman" w:hAnsi="Times New Roman"/>
          <w:sz w:val="28"/>
          <w:szCs w:val="28"/>
        </w:rPr>
        <w:t>[4].</w:t>
      </w:r>
    </w:p>
    <w:p w:rsidR="002872BB" w:rsidRDefault="001223C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Вывод: огурец очень полезен, потому что является источником ценне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йших веществ и диетическим продуктом.</w:t>
      </w:r>
    </w:p>
    <w:p w:rsidR="002872BB" w:rsidRDefault="001223C3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6" w:name="_Toc155636253"/>
      <w:r>
        <w:rPr>
          <w:rFonts w:ascii="Times New Roman" w:hAnsi="Times New Roman"/>
          <w:sz w:val="28"/>
          <w:szCs w:val="28"/>
        </w:rPr>
        <w:t>Глава 2 Исследование влияния гидропонных субстратов на урожайность огурцов</w:t>
      </w:r>
      <w:bookmarkEnd w:id="6"/>
      <w:r>
        <w:rPr>
          <w:rFonts w:ascii="Times New Roman" w:hAnsi="Times New Roman"/>
          <w:sz w:val="28"/>
          <w:szCs w:val="28"/>
        </w:rPr>
        <w:t xml:space="preserve"> </w:t>
      </w:r>
    </w:p>
    <w:p w:rsidR="002872BB" w:rsidRDefault="001223C3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7" w:name="_Toc155636254"/>
      <w:r>
        <w:rPr>
          <w:rFonts w:ascii="Times New Roman" w:hAnsi="Times New Roman"/>
          <w:i w:val="0"/>
        </w:rPr>
        <w:t>2.1. Анкетирование</w:t>
      </w:r>
      <w:bookmarkEnd w:id="7"/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нашего исследования мы решили провести анкетирование и составили вопросы для анкеты. </w:t>
      </w:r>
    </w:p>
    <w:p w:rsidR="002872BB" w:rsidRDefault="001223C3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Знаете ли вы, что такое гидропоника?</w:t>
      </w:r>
    </w:p>
    <w:p w:rsidR="002872BB" w:rsidRDefault="001223C3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 ли, на ваш взгляд вырастить экологически чистые фрукты и овощи в городе?</w:t>
      </w:r>
    </w:p>
    <w:p w:rsidR="002872BB" w:rsidRDefault="001223C3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 ли для вас значение качество фруктов и овощей, которые вы покупаете на рынке, в магазине?</w:t>
      </w:r>
    </w:p>
    <w:p w:rsidR="002872BB" w:rsidRDefault="001223C3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Знаете ли вы чем полезны огурцы?</w:t>
      </w:r>
    </w:p>
    <w:p w:rsidR="002872BB" w:rsidRDefault="001223C3">
      <w:pPr>
        <w:pStyle w:val="af8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Знаете ли в</w:t>
      </w:r>
      <w:r>
        <w:rPr>
          <w:rFonts w:ascii="Times New Roman" w:hAnsi="Times New Roman"/>
          <w:sz w:val="28"/>
          <w:szCs w:val="28"/>
        </w:rPr>
        <w:t>ы как, откуда и когда огурцы появились в нашей стране?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мы проводили в трех первых классах, в нем участвовало 72 учащихся. В результате анкетирования были получены следующие данные: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 вопрос «Знаете ли вы, что такое гидропоника?» из 72 чел</w:t>
      </w:r>
      <w:r>
        <w:rPr>
          <w:rFonts w:ascii="Times New Roman" w:hAnsi="Times New Roman"/>
          <w:sz w:val="28"/>
          <w:szCs w:val="28"/>
        </w:rPr>
        <w:t>овек, участвовавших в опросе, ответили «да» 10 человек, «нет» - 62 человека.</w:t>
      </w:r>
    </w:p>
    <w:p w:rsidR="002872BB" w:rsidRDefault="001223C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57785</wp:posOffset>
            </wp:positionV>
            <wp:extent cx="4663440" cy="1950720"/>
            <wp:effectExtent l="0" t="0" r="3810" b="11430"/>
            <wp:wrapThrough wrapText="bothSides">
              <wp:wrapPolygon edited="1">
                <wp:start x="0" y="0"/>
                <wp:lineTo x="0" y="21516"/>
                <wp:lineTo x="21529" y="21516"/>
                <wp:lineTo x="21529" y="0"/>
                <wp:lineTo x="0" y="0"/>
              </wp:wrapPolygon>
            </wp:wrapThrough>
            <wp:docPr id="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2) На вопрос «Можно ли, на ваш взгляд вырастить экологически чистые фрукты и овощи в городе?» из 72 опрошенных 46 посчитали, что «Да», 26 человек ответили, что «Нет».  </w:t>
      </w:r>
    </w:p>
    <w:p w:rsidR="002872BB" w:rsidRDefault="002872BB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posOffset>712470</wp:posOffset>
            </wp:positionH>
            <wp:positionV relativeFrom="paragraph">
              <wp:posOffset>3810</wp:posOffset>
            </wp:positionV>
            <wp:extent cx="4427220" cy="2118360"/>
            <wp:effectExtent l="0" t="0" r="11430" b="15240"/>
            <wp:wrapThrough wrapText="bothSides">
              <wp:wrapPolygon edited="1">
                <wp:start x="0" y="0"/>
                <wp:lineTo x="0" y="21561"/>
                <wp:lineTo x="21563" y="21561"/>
                <wp:lineTo x="21563" y="0"/>
                <wp:lineTo x="0" y="0"/>
              </wp:wrapPolygon>
            </wp:wrapThrough>
            <wp:docPr id="2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вопрос «Имеет ли для вас значение качество фруктов и овощей, которые вы покупаете на рынке, в магазине?» из 72 опрошенных все ответили «Да».</w:t>
      </w:r>
    </w:p>
    <w:p w:rsidR="002872BB" w:rsidRDefault="001223C3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697230</wp:posOffset>
            </wp:positionH>
            <wp:positionV relativeFrom="paragraph">
              <wp:posOffset>99060</wp:posOffset>
            </wp:positionV>
            <wp:extent cx="4389120" cy="2263140"/>
            <wp:effectExtent l="0" t="0" r="11430" b="3810"/>
            <wp:wrapThrough wrapText="bothSides">
              <wp:wrapPolygon edited="1">
                <wp:start x="0" y="0"/>
                <wp:lineTo x="0" y="21455"/>
                <wp:lineTo x="21563" y="21455"/>
                <wp:lineTo x="21563" y="0"/>
                <wp:lineTo x="0" y="0"/>
              </wp:wrapPolygon>
            </wp:wrapThrough>
            <wp:docPr id="3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2872BB">
      <w:pPr>
        <w:rPr>
          <w:rFonts w:ascii="Times New Roman" w:hAnsi="Times New Roman"/>
          <w:b/>
          <w:i/>
        </w:rPr>
      </w:pPr>
    </w:p>
    <w:p w:rsidR="002872BB" w:rsidRDefault="001223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На вопрос «</w:t>
      </w:r>
      <w:r>
        <w:rPr>
          <w:rFonts w:ascii="Times New Roman" w:hAnsi="Times New Roman"/>
          <w:sz w:val="28"/>
          <w:szCs w:val="28"/>
        </w:rPr>
        <w:t>Знаете ли вы чем полезны огурцы?</w:t>
      </w:r>
      <w:r>
        <w:rPr>
          <w:rFonts w:ascii="Times New Roman" w:hAnsi="Times New Roman"/>
          <w:sz w:val="28"/>
        </w:rPr>
        <w:t>» «Да» - ответили 24 человека, «Нет» - ответили 48 человек.</w:t>
      </w:r>
    </w:p>
    <w:p w:rsidR="002872BB" w:rsidRDefault="001223C3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712470</wp:posOffset>
            </wp:positionH>
            <wp:positionV relativeFrom="paragraph">
              <wp:posOffset>7620</wp:posOffset>
            </wp:positionV>
            <wp:extent cx="4518660" cy="2293620"/>
            <wp:effectExtent l="0" t="0" r="15240" b="11430"/>
            <wp:wrapThrough wrapText="bothSides">
              <wp:wrapPolygon edited="1">
                <wp:start x="0" y="0"/>
                <wp:lineTo x="0" y="21528"/>
                <wp:lineTo x="21582" y="21528"/>
                <wp:lineTo x="21582" y="0"/>
                <wp:lineTo x="0" y="0"/>
              </wp:wrapPolygon>
            </wp:wrapThrough>
            <wp:docPr id="4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2BB" w:rsidRDefault="002872BB"/>
    <w:p w:rsidR="002872BB" w:rsidRDefault="002872BB"/>
    <w:p w:rsidR="002872BB" w:rsidRDefault="002872BB"/>
    <w:p w:rsidR="002872BB" w:rsidRDefault="002872BB"/>
    <w:p w:rsidR="002872BB" w:rsidRDefault="002872BB"/>
    <w:p w:rsidR="002872BB" w:rsidRDefault="002872BB"/>
    <w:p w:rsidR="002872BB" w:rsidRDefault="002872B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На последний вопрос «Знаете ли вы как, откуда и когда огурцы появились в нашей стране?» все учащиеся, участвующие в анкетировании, ответили «Нет».</w:t>
      </w:r>
    </w:p>
    <w:p w:rsidR="002872BB" w:rsidRDefault="001223C3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746760</wp:posOffset>
            </wp:positionH>
            <wp:positionV relativeFrom="paragraph">
              <wp:posOffset>48895</wp:posOffset>
            </wp:positionV>
            <wp:extent cx="4389120" cy="2263140"/>
            <wp:effectExtent l="0" t="0" r="11430" b="3810"/>
            <wp:wrapThrough wrapText="bothSides">
              <wp:wrapPolygon edited="1">
                <wp:start x="0" y="0"/>
                <wp:lineTo x="0" y="21455"/>
                <wp:lineTo x="21563" y="21455"/>
                <wp:lineTo x="21563" y="0"/>
                <wp:lineTo x="0" y="0"/>
              </wp:wrapPolygon>
            </wp:wrapThrough>
            <wp:docPr id="5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2BB" w:rsidRDefault="002872BB"/>
    <w:p w:rsidR="002872BB" w:rsidRDefault="002872BB"/>
    <w:p w:rsidR="002872BB" w:rsidRDefault="002872BB"/>
    <w:p w:rsidR="002872BB" w:rsidRDefault="002872BB"/>
    <w:p w:rsidR="002872BB" w:rsidRDefault="002872BB"/>
    <w:p w:rsidR="002872BB" w:rsidRDefault="002872BB"/>
    <w:p w:rsidR="002872BB" w:rsidRDefault="002872BB"/>
    <w:p w:rsidR="002872BB" w:rsidRDefault="002872BB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 по результатам анкетирования: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Тема нашего исследования актуальна так как большинство учащихся 1 классов не знакомы с гидропоникой, как с методом выращивания растений, потому что в результате анкетирования мы получили свидетельствующие об этом дан</w:t>
      </w:r>
      <w:r>
        <w:rPr>
          <w:rFonts w:ascii="Times New Roman" w:hAnsi="Times New Roman"/>
          <w:sz w:val="28"/>
          <w:szCs w:val="28"/>
        </w:rPr>
        <w:t xml:space="preserve">ные – только 10 человек из 72 ответили, что знают, что это такое. </w:t>
      </w:r>
    </w:p>
    <w:p w:rsidR="002872BB" w:rsidRDefault="001223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условиях города можно вырастить экологически-чистые фрукты и овощи, потому что по результатам анкетирования 46 учащихся из 72 опрошенных с этим утверждением согласны. </w:t>
      </w: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3) Качество фрук</w:t>
      </w:r>
      <w:r>
        <w:rPr>
          <w:rFonts w:ascii="Times New Roman" w:hAnsi="Times New Roman"/>
          <w:sz w:val="28"/>
          <w:szCs w:val="28"/>
        </w:rPr>
        <w:t xml:space="preserve">тов и овощей имеет значение для лицеистов, потому что все 72 опрошенных уверены в этом по результатам анкетирования. </w:t>
      </w:r>
    </w:p>
    <w:p w:rsidR="002872BB" w:rsidRDefault="001223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proofErr w:type="spellStart"/>
      <w:r>
        <w:rPr>
          <w:rFonts w:ascii="Times New Roman" w:hAnsi="Times New Roman"/>
          <w:sz w:val="28"/>
          <w:szCs w:val="28"/>
        </w:rPr>
        <w:t>Большенство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опрошенных не знают, чем полезны огурцы. Потому, что только 24 человека из опрошенных ответили, что знают в чем польза этог</w:t>
      </w:r>
      <w:r>
        <w:rPr>
          <w:rFonts w:ascii="Times New Roman" w:hAnsi="Times New Roman"/>
          <w:sz w:val="28"/>
          <w:szCs w:val="28"/>
        </w:rPr>
        <w:t>о овоща.</w:t>
      </w:r>
    </w:p>
    <w:p w:rsidR="002872BB" w:rsidRDefault="001223C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Историю появления огурца в России не знает никто, потому что по результатам анкетирования она первоклассникам не известна.</w:t>
      </w:r>
    </w:p>
    <w:p w:rsidR="002872BB" w:rsidRDefault="001223C3">
      <w:pPr>
        <w:pStyle w:val="1"/>
        <w:spacing w:before="0" w:after="0" w:line="360" w:lineRule="auto"/>
        <w:jc w:val="center"/>
        <w:rPr>
          <w:rFonts w:ascii="Times New Roman" w:hAnsi="Times New Roman"/>
        </w:rPr>
      </w:pPr>
      <w:bookmarkStart w:id="8" w:name="_Toc155636255"/>
      <w:r>
        <w:rPr>
          <w:rFonts w:ascii="Times New Roman" w:hAnsi="Times New Roman"/>
        </w:rPr>
        <w:t>2.2. Исследование влияния гидропонных субстратов на урожайность огурцов</w:t>
      </w:r>
      <w:bookmarkEnd w:id="8"/>
      <w:r>
        <w:rPr>
          <w:rFonts w:ascii="Times New Roman" w:hAnsi="Times New Roman"/>
        </w:rPr>
        <w:t xml:space="preserve"> </w:t>
      </w:r>
    </w:p>
    <w:p w:rsidR="002872BB" w:rsidRDefault="001223C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Поскольку качество употребляемых в пищу овощей и</w:t>
      </w:r>
      <w:r>
        <w:rPr>
          <w:rFonts w:ascii="Times New Roman" w:hAnsi="Times New Roman"/>
          <w:sz w:val="28"/>
          <w:szCs w:val="28"/>
        </w:rPr>
        <w:t xml:space="preserve"> фруктов имеет значение, мы решили, что будем выращивать огурцы при помощи гидропонных установок. Гидропоника -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способ выращивания растений без грунта, за счёт раствора с питательными элементами</w:t>
      </w:r>
      <w:r>
        <w:rPr>
          <w:rStyle w:val="afb"/>
          <w:rFonts w:ascii="Times New Roman" w:hAnsi="Times New Roman"/>
          <w:color w:val="333333"/>
          <w:sz w:val="28"/>
          <w:szCs w:val="28"/>
          <w:shd w:val="clear" w:color="auto" w:fill="FFFFFF"/>
        </w:rPr>
        <w:footnoteReference w:id="1"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Мы уверены, что вырастим экологически-чистые огурчики – ведь мы сами вносим только необходимое количество питательных элементов в систему</w:t>
      </w:r>
      <w:r>
        <w:rPr>
          <w:rStyle w:val="afb"/>
          <w:rFonts w:ascii="Times New Roman" w:hAnsi="Times New Roman"/>
          <w:color w:val="333333"/>
          <w:sz w:val="28"/>
          <w:szCs w:val="28"/>
          <w:shd w:val="clear" w:color="auto" w:fill="FFFFFF"/>
        </w:rPr>
        <w:footnoteReference w:id="2"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Чего не скажешь о продукции с рынков - часто ради быстрого созревания плодов фермеры добавляют удобрения сверх мер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ы, в результате в огурцах накапливаются нитраты. К тому же выращивание растений методом гидропоники экономит воду, а еще гидропонные установки потребляют очень мало электричества. Для эксперимента мы выбрали сорт «Окошко»</w:t>
      </w:r>
      <w:r>
        <w:rPr>
          <w:rStyle w:val="afb"/>
          <w:rFonts w:ascii="Times New Roman" w:hAnsi="Times New Roman"/>
          <w:color w:val="333333"/>
          <w:sz w:val="28"/>
          <w:szCs w:val="28"/>
          <w:shd w:val="clear" w:color="auto" w:fill="FFFFFF"/>
        </w:rPr>
        <w:footnoteReference w:id="3"/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Мы остановили свой выбор на этом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сорте потому, что он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хорошо подходит для выращивания на балконах и подоконниках в помещениях. Это универсальный корнишонный сорт среднеспелого срока созревания – урожай получают через 40-42 дня. Зеленцы Окошко достигают в длину около 12 см, и весят в сред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нем 105-110 г. Мякоть Окошко – нежная, сладкая, умеренно сочная, с приятным свежим ароматом. Плоды завязываются без опыления. Для эксперимента мы взяли 4 одинаковые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гидропонные установки и набор удобрений для гидропоники. В магазине «6 соток» мы приобрели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различные грунты - </w:t>
      </w:r>
      <w:r>
        <w:rPr>
          <w:rFonts w:ascii="Times New Roman" w:hAnsi="Times New Roman"/>
          <w:sz w:val="28"/>
          <w:szCs w:val="28"/>
        </w:rPr>
        <w:t xml:space="preserve">агроперлит, вермикулит, цеолит, кирпичная крошка «Рецепты дедушки Никиты», керамзит, пеностекло и </w:t>
      </w:r>
      <w:proofErr w:type="spellStart"/>
      <w:r>
        <w:rPr>
          <w:rFonts w:ascii="Times New Roman" w:hAnsi="Times New Roman"/>
          <w:sz w:val="28"/>
          <w:szCs w:val="28"/>
        </w:rPr>
        <w:t>агровату</w:t>
      </w:r>
      <w:proofErr w:type="spellEnd"/>
      <w:r>
        <w:rPr>
          <w:rFonts w:ascii="Times New Roman" w:hAnsi="Times New Roman"/>
          <w:sz w:val="28"/>
          <w:szCs w:val="28"/>
        </w:rPr>
        <w:t>. Посеяли огурцы</w:t>
      </w:r>
      <w:r>
        <w:rPr>
          <w:rStyle w:val="afb"/>
          <w:rFonts w:ascii="Times New Roman" w:hAnsi="Times New Roman"/>
          <w:sz w:val="28"/>
          <w:szCs w:val="28"/>
        </w:rPr>
        <w:footnoteReference w:id="4"/>
      </w:r>
      <w:r>
        <w:rPr>
          <w:rFonts w:ascii="Times New Roman" w:hAnsi="Times New Roman"/>
          <w:sz w:val="28"/>
          <w:szCs w:val="28"/>
        </w:rPr>
        <w:t>. Самым сложным для нас был контроль рабочего раствора. Огурец – это культура очень чувствительная к различного ро</w:t>
      </w:r>
      <w:r>
        <w:rPr>
          <w:rFonts w:ascii="Times New Roman" w:hAnsi="Times New Roman"/>
          <w:sz w:val="28"/>
          <w:szCs w:val="28"/>
        </w:rPr>
        <w:t>да солям. Поэтому, мы каждый день измеряли кондуктометром общую концентрацию рабочего раствора. В норме она не должна превышать 2,7 µ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cm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микросименс</w:t>
      </w:r>
      <w:proofErr w:type="spellEnd"/>
      <w:r>
        <w:rPr>
          <w:rFonts w:ascii="Times New Roman" w:hAnsi="Times New Roman"/>
          <w:sz w:val="28"/>
          <w:szCs w:val="28"/>
        </w:rPr>
        <w:t xml:space="preserve"> на см) [5].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Через 40 дней мы получили зеленцы размером около 10 см. Мы собирали зеленцы с каждого куста о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тдельно и взвешивали на лабораторных весах. Результаты эксперимента представлены в виде гистограммы и таблицы.</w:t>
      </w:r>
    </w:p>
    <w:p w:rsidR="002872BB" w:rsidRDefault="001223C3">
      <w:r>
        <w:rPr>
          <w:rFonts w:ascii="Arial" w:hAnsi="Arial" w:cs="Arial"/>
          <w:noProof/>
          <w:color w:val="111111"/>
          <w:sz w:val="25"/>
          <w:szCs w:val="25"/>
          <w:shd w:val="clear" w:color="auto" w:fill="FFFFFF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486400" cy="3200400"/>
            <wp:effectExtent l="0" t="0" r="0" b="0"/>
            <wp:wrapThrough wrapText="bothSides">
              <wp:wrapPolygon edited="1">
                <wp:start x="0" y="0"/>
                <wp:lineTo x="0" y="21471"/>
                <wp:lineTo x="21525" y="21471"/>
                <wp:lineTo x="21525" y="0"/>
                <wp:lineTo x="0" y="0"/>
              </wp:wrapPolygon>
            </wp:wrapThrough>
            <wp:docPr id="6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</w:t>
      </w:r>
    </w:p>
    <w:p w:rsidR="002872BB" w:rsidRDefault="002872B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Как видно из гистограммы</w:t>
      </w:r>
      <w:r>
        <w:rPr>
          <w:rFonts w:ascii="Times New Roman" w:hAnsi="Times New Roman"/>
          <w:sz w:val="28"/>
        </w:rPr>
        <w:t xml:space="preserve"> и таблицы, наибольшую урожайность – 2 кг, 540 грамм с одного куста удалось получить, выращивая огурцы на агроперлите. Чуть поменьше – 2 кг 380 грамм огурцов с 1 куста дает цеолит. Самую маленькую урожайность мы получили, выращивая огурцы на вермикулите и </w:t>
      </w:r>
      <w:proofErr w:type="spellStart"/>
      <w:r>
        <w:rPr>
          <w:rFonts w:ascii="Times New Roman" w:hAnsi="Times New Roman"/>
          <w:sz w:val="28"/>
        </w:rPr>
        <w:t>агровате</w:t>
      </w:r>
      <w:proofErr w:type="spellEnd"/>
      <w:r>
        <w:rPr>
          <w:rFonts w:ascii="Times New Roman" w:hAnsi="Times New Roman"/>
          <w:sz w:val="28"/>
        </w:rPr>
        <w:t xml:space="preserve"> – 1 кг 530 грамм и 1 кг, 560 грамм соответственно. </w:t>
      </w:r>
      <w:r>
        <w:rPr>
          <w:rFonts w:ascii="Times New Roman" w:hAnsi="Times New Roman"/>
          <w:sz w:val="28"/>
        </w:rPr>
        <w:lastRenderedPageBreak/>
        <w:t xml:space="preserve">Возможно, это связано с тем, что у огурца мощная корневая система и ей труднее развиваться в волокнах </w:t>
      </w:r>
      <w:proofErr w:type="spellStart"/>
      <w:r>
        <w:rPr>
          <w:rFonts w:ascii="Times New Roman" w:hAnsi="Times New Roman"/>
          <w:sz w:val="28"/>
        </w:rPr>
        <w:t>агроваты</w:t>
      </w:r>
      <w:proofErr w:type="spellEnd"/>
      <w:r>
        <w:rPr>
          <w:rFonts w:ascii="Times New Roman" w:hAnsi="Times New Roman"/>
          <w:sz w:val="28"/>
        </w:rPr>
        <w:t>, а вермикулит может обладать микро- и макроэлементами, но в отличие от цеолита – в не</w:t>
      </w:r>
      <w:r>
        <w:rPr>
          <w:rFonts w:ascii="Times New Roman" w:hAnsi="Times New Roman"/>
          <w:sz w:val="28"/>
        </w:rPr>
        <w:t xml:space="preserve">доступной для растений форме. </w:t>
      </w:r>
    </w:p>
    <w:p w:rsidR="002872BB" w:rsidRDefault="001223C3">
      <w:pPr>
        <w:spacing w:after="0" w:line="360" w:lineRule="auto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наиболее оптимальным субстратом для выращивания огурцов в гидропонных установках является агроперлит, потому что в результате эксперимента самая большая урожайность огурцов была получена при выращивании их на агроперли</w:t>
      </w:r>
      <w:r>
        <w:rPr>
          <w:rFonts w:ascii="Times New Roman" w:hAnsi="Times New Roman"/>
          <w:sz w:val="28"/>
        </w:rPr>
        <w:t>те – 2 кг, 540 г.</w:t>
      </w:r>
    </w:p>
    <w:p w:rsidR="002872BB" w:rsidRDefault="001223C3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9" w:name="_Toc155636256"/>
      <w:r>
        <w:rPr>
          <w:rFonts w:ascii="Times New Roman" w:hAnsi="Times New Roman"/>
          <w:sz w:val="28"/>
          <w:szCs w:val="28"/>
        </w:rPr>
        <w:t>Заключение</w:t>
      </w:r>
      <w:bookmarkEnd w:id="9"/>
    </w:p>
    <w:p w:rsidR="002872BB" w:rsidRDefault="001223C3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21252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Актуальность темы нашего исследования определяется тем, что </w:t>
      </w:r>
      <w:r>
        <w:rPr>
          <w:rFonts w:ascii="Times New Roman" w:eastAsia="Times New Roman" w:hAnsi="Times New Roman"/>
          <w:color w:val="212529"/>
          <w:sz w:val="28"/>
          <w:szCs w:val="28"/>
        </w:rPr>
        <w:t>широкое распространение огурцов объясняется не только традиционными особенностями питания народа, высокими вкусовыми качествами плодов, идущих в пищу как в свежем, так</w:t>
      </w:r>
      <w:r>
        <w:rPr>
          <w:rFonts w:ascii="Times New Roman" w:eastAsia="Times New Roman" w:hAnsi="Times New Roman"/>
          <w:color w:val="212529"/>
          <w:sz w:val="28"/>
          <w:szCs w:val="28"/>
        </w:rPr>
        <w:t xml:space="preserve"> и в переработанном виде, но и благодаря огромному количеству полезных свойств этого овоща, которые позволяют использовать его так же и в медицине, и в косметологии. 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первом этапе исследовательской работы мы изучили литературу по данной проблеме и изучи</w:t>
      </w:r>
      <w:r>
        <w:rPr>
          <w:rFonts w:ascii="Times New Roman" w:hAnsi="Times New Roman"/>
          <w:sz w:val="28"/>
          <w:szCs w:val="28"/>
        </w:rPr>
        <w:t>ли биологические особенности огурца, его классификацию и историю распространения на континентах и странах. Затем, чтобы узнать, понимают ли лицеисты важность качества овощей и фруктов для нашего здоровья, интересует ли их эта проблема, мы разработали вопро</w:t>
      </w:r>
      <w:r>
        <w:rPr>
          <w:rFonts w:ascii="Times New Roman" w:hAnsi="Times New Roman"/>
          <w:sz w:val="28"/>
          <w:szCs w:val="28"/>
        </w:rPr>
        <w:t xml:space="preserve">сы для анкеты и провели анкетирование в трех первых классах. В исследовании участвовало 72 учащихся. 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анкетирования мы выяснили, что тема нашего </w:t>
      </w:r>
      <w:r>
        <w:rPr>
          <w:rFonts w:ascii="Times New Roman" w:hAnsi="Times New Roman"/>
          <w:sz w:val="28"/>
          <w:szCs w:val="28"/>
        </w:rPr>
        <w:t xml:space="preserve">исследования актуальна, так как большинство учащихся 1 классов не знакомы с гидропоникой, как с методом выращивания растений. В условиях города мы сможем вырастить экологически-чистые фрукты и овощи. Качество фруктов и овощей имеет значение для лицеистов. </w:t>
      </w:r>
      <w:proofErr w:type="spellStart"/>
      <w:r>
        <w:rPr>
          <w:rFonts w:ascii="Times New Roman" w:hAnsi="Times New Roman"/>
          <w:sz w:val="28"/>
          <w:szCs w:val="28"/>
        </w:rPr>
        <w:t>Большенство</w:t>
      </w:r>
      <w:proofErr w:type="spellEnd"/>
      <w:r>
        <w:rPr>
          <w:rFonts w:ascii="Times New Roman" w:hAnsi="Times New Roman"/>
          <w:sz w:val="28"/>
          <w:szCs w:val="28"/>
        </w:rPr>
        <w:t xml:space="preserve"> опрошенных не знают, чем полезны огурцы. Историю появления огурца в России не знает никто из ребят. 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следующем этапе работы мы выращивали огурцы сорта «Окошко» на различных гидропонных субстратах. Сравнивали урожайность и определили оптималь</w:t>
      </w:r>
      <w:r>
        <w:rPr>
          <w:rFonts w:ascii="Times New Roman" w:hAnsi="Times New Roman"/>
          <w:sz w:val="28"/>
          <w:szCs w:val="28"/>
        </w:rPr>
        <w:t xml:space="preserve">ный субстрат для выращивания огурцов в гидропонике. Наиболее оптимальным, по результатам нашего исследования для выращивания огурцов в гидропонных установках является агроперлит. Благодаря ему была получена </w:t>
      </w:r>
      <w:r>
        <w:rPr>
          <w:rFonts w:ascii="Times New Roman" w:hAnsi="Times New Roman"/>
          <w:sz w:val="28"/>
        </w:rPr>
        <w:t>наибольшая урожайность – 2 кг, 540 грамм с одного</w:t>
      </w:r>
      <w:r>
        <w:rPr>
          <w:rFonts w:ascii="Times New Roman" w:hAnsi="Times New Roman"/>
          <w:sz w:val="28"/>
        </w:rPr>
        <w:t xml:space="preserve"> куста. Чуть поменьше – 2 кг 380 грамм огурцов с 1 куста дает цеолит. Самую маленькую урожайность мы получили, выращивая огурцы на вермикулите и </w:t>
      </w:r>
      <w:proofErr w:type="spellStart"/>
      <w:r>
        <w:rPr>
          <w:rFonts w:ascii="Times New Roman" w:hAnsi="Times New Roman"/>
          <w:sz w:val="28"/>
        </w:rPr>
        <w:t>агровате</w:t>
      </w:r>
      <w:proofErr w:type="spellEnd"/>
      <w:r>
        <w:rPr>
          <w:rFonts w:ascii="Times New Roman" w:hAnsi="Times New Roman"/>
          <w:sz w:val="28"/>
        </w:rPr>
        <w:t xml:space="preserve"> – 1 кг 530 грамм и 1 кг, 560 грамм соответственно. Возможно, это связано с тем, что у огурца мощная ко</w:t>
      </w:r>
      <w:r>
        <w:rPr>
          <w:rFonts w:ascii="Times New Roman" w:hAnsi="Times New Roman"/>
          <w:sz w:val="28"/>
        </w:rPr>
        <w:t xml:space="preserve">рневая система и ей труднее развиваться в волокнах </w:t>
      </w:r>
      <w:proofErr w:type="spellStart"/>
      <w:r>
        <w:rPr>
          <w:rFonts w:ascii="Times New Roman" w:hAnsi="Times New Roman"/>
          <w:sz w:val="28"/>
        </w:rPr>
        <w:t>агроваты</w:t>
      </w:r>
      <w:proofErr w:type="spellEnd"/>
      <w:r>
        <w:rPr>
          <w:rFonts w:ascii="Times New Roman" w:hAnsi="Times New Roman"/>
          <w:sz w:val="28"/>
        </w:rPr>
        <w:t>, а вермикулит может обладать микро- и макроэлементами, но в отличие от цеолита – в недоступной для растений форме.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гипотеза - </w:t>
      </w:r>
      <w:r>
        <w:rPr>
          <w:rFonts w:ascii="Times New Roman" w:hAnsi="Times New Roman"/>
          <w:sz w:val="28"/>
          <w:szCs w:val="28"/>
          <w:shd w:val="clear" w:color="auto" w:fill="FFFFFF"/>
        </w:rPr>
        <w:t>если использовать для выращивания огурцов в гидропонных установка</w:t>
      </w:r>
      <w:r>
        <w:rPr>
          <w:rFonts w:ascii="Times New Roman" w:hAnsi="Times New Roman"/>
          <w:sz w:val="28"/>
          <w:szCs w:val="28"/>
          <w:shd w:val="clear" w:color="auto" w:fill="FFFFFF"/>
        </w:rPr>
        <w:t>х разные субстраты, то урожайность огурцов будет разная и таким образом можно будет подобрать оптимальный субстрат для выращивания огурцов, подтвердилась.</w:t>
      </w:r>
    </w:p>
    <w:p w:rsidR="002872BB" w:rsidRDefault="001223C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lang w:eastAsia="ru-RU"/>
        </w:rPr>
        <w:t xml:space="preserve">Поставленные перед нами задачи мы выполнили. </w:t>
      </w:r>
      <w:r>
        <w:rPr>
          <w:rFonts w:ascii="Times New Roman" w:hAnsi="Times New Roman"/>
          <w:sz w:val="28"/>
          <w:szCs w:val="28"/>
        </w:rPr>
        <w:t xml:space="preserve">На следующий год мы будем исследовать влияние освещения </w:t>
      </w:r>
      <w:r>
        <w:rPr>
          <w:rFonts w:ascii="Times New Roman" w:hAnsi="Times New Roman"/>
          <w:sz w:val="28"/>
          <w:szCs w:val="28"/>
        </w:rPr>
        <w:t>в гидропонных установках на урожайность клубники.</w:t>
      </w:r>
      <w:r>
        <w:rPr>
          <w:rFonts w:ascii="Times New Roman" w:hAnsi="Times New Roman"/>
          <w:sz w:val="28"/>
          <w:szCs w:val="28"/>
        </w:rPr>
        <w:br w:type="page" w:clear="all"/>
      </w:r>
    </w:p>
    <w:p w:rsidR="002872BB" w:rsidRDefault="001223C3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10" w:name="_Toc155636257"/>
      <w:r>
        <w:rPr>
          <w:rFonts w:ascii="Times New Roman" w:hAnsi="Times New Roman"/>
          <w:sz w:val="28"/>
          <w:szCs w:val="28"/>
        </w:rPr>
        <w:lastRenderedPageBreak/>
        <w:t>Библиография</w:t>
      </w:r>
      <w:bookmarkEnd w:id="10"/>
    </w:p>
    <w:p w:rsidR="002872BB" w:rsidRDefault="001223C3">
      <w:pPr>
        <w:pStyle w:val="af8"/>
        <w:numPr>
          <w:ilvl w:val="0"/>
          <w:numId w:val="7"/>
        </w:numPr>
        <w:shd w:val="clear" w:color="auto" w:fill="FFFFFF"/>
        <w:spacing w:line="360" w:lineRule="auto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Бентли М. Промышленная гидропоника. – М.: </w:t>
      </w:r>
      <w:hyperlink r:id="rId28" w:tooltip="https://www.ozon.ru/publisher/ee-media-100259967/" w:history="1">
        <w:r>
          <w:rPr>
            <w:rFonts w:ascii="Times New Roman" w:eastAsia="Calibri" w:hAnsi="Times New Roman" w:cs="Times New Roman"/>
            <w:sz w:val="28"/>
            <w:szCs w:val="28"/>
            <w:shd w:val="clear" w:color="auto" w:fill="FFFFFF"/>
          </w:rPr>
          <w:t>ЁЁ Медиа</w:t>
        </w:r>
      </w:hyperlink>
      <w:r>
        <w:rPr>
          <w:rFonts w:ascii="Times New Roman" w:eastAsia="Calibri" w:hAnsi="Times New Roman" w:cs="Times New Roman"/>
          <w:sz w:val="28"/>
          <w:szCs w:val="28"/>
        </w:rPr>
        <w:t>, 2012.-376с</w:t>
      </w:r>
    </w:p>
    <w:p w:rsidR="002872BB" w:rsidRDefault="001223C3">
      <w:pPr>
        <w:pStyle w:val="af8"/>
        <w:numPr>
          <w:ilvl w:val="0"/>
          <w:numId w:val="7"/>
        </w:numPr>
        <w:shd w:val="clear" w:color="auto" w:fill="FFFFFF"/>
        <w:spacing w:line="360" w:lineRule="auto"/>
        <w:ind w:left="0" w:firstLine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Тексье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У. Гидропоника для всех. –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Paris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France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):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Mama Editions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2015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–264с</w:t>
      </w:r>
    </w:p>
    <w:p w:rsidR="002872BB" w:rsidRDefault="001223C3">
      <w:pPr>
        <w:pStyle w:val="af8"/>
        <w:numPr>
          <w:ilvl w:val="0"/>
          <w:numId w:val="7"/>
        </w:numPr>
        <w:shd w:val="clear" w:color="auto" w:fill="FFFFFF"/>
        <w:spacing w:line="360" w:lineRule="auto"/>
        <w:ind w:left="0" w:firstLine="0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foodandhealth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 w:eastAsia="ru-RU"/>
        </w:rPr>
        <w:t>ru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Огурец      </w:t>
      </w:r>
      <w:hyperlink r:id="rId29" w:tooltip="https://foodandhealth.ru/ovoshchi/ogurec/" w:history="1"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https</w:t>
        </w:r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foodandhealth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ovoshchi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ogurec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/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</w:rPr>
        <w:t>(дата о</w:t>
      </w:r>
      <w:r>
        <w:rPr>
          <w:rFonts w:ascii="Times New Roman" w:hAnsi="Times New Roman"/>
          <w:sz w:val="28"/>
          <w:szCs w:val="28"/>
        </w:rPr>
        <w:t>бращения 07.11.2023г) – Текст: электронный.</w:t>
      </w:r>
    </w:p>
    <w:p w:rsidR="002872BB" w:rsidRDefault="001223C3">
      <w:pPr>
        <w:pStyle w:val="af8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medaboutme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Огурцы в питании: подавление воспаления, крепость костей </w:t>
      </w:r>
      <w:hyperlink r:id="rId30" w:tooltip="https://medaboutme.ru/articles/ogurtsy_v_pitanii_podavlenie_vospaleniya_krepost_kostey/" w:history="1"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https://medaboutme.ru/articles/ogurtsy_v_pitanii_podavlenie_v</w:t>
        </w:r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ospaleniya_krepost_kostey/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(дата обращения 08.11.2023г) – Текст: электронный.</w:t>
      </w:r>
    </w:p>
    <w:p w:rsidR="002872BB" w:rsidRDefault="001223C3">
      <w:pPr>
        <w:pStyle w:val="af8"/>
        <w:numPr>
          <w:ilvl w:val="0"/>
          <w:numId w:val="7"/>
        </w:numPr>
        <w:shd w:val="clear" w:color="auto" w:fill="FFFFFF"/>
        <w:spacing w:line="360" w:lineRule="auto"/>
        <w:ind w:left="709" w:hanging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Домашняя гидропоника </w:t>
      </w:r>
      <w:hyperlink r:id="rId31" w:tooltip="https://home-hydroponica.ru/ogurcy-na-gidroponike/" w:history="1">
        <w:r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https://home-hydroponica.ru/ogurcy</w:t>
        </w:r>
        <w:r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-na-gidroponike/</w:t>
        </w:r>
      </w:hyperlink>
    </w:p>
    <w:p w:rsidR="002872BB" w:rsidRDefault="001223C3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(дата обращения 09.10.2023г)</w:t>
      </w:r>
    </w:p>
    <w:p w:rsidR="002872BB" w:rsidRDefault="001223C3">
      <w:pPr>
        <w:pStyle w:val="af8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История гидропоники: технологии прошлого и будущего </w:t>
      </w:r>
      <w:hyperlink r:id="rId32" w:tooltip="https://auto-grow.ru/assets/images/tickets/1776/cbafba0f04887c9b575327efc8bfc894d82bcd0c.pdf" w:history="1">
        <w:r>
          <w:rPr>
            <w:rStyle w:val="af3"/>
            <w:rFonts w:ascii="Times New Roman" w:hAnsi="Times New Roman" w:cs="Times New Roman"/>
            <w:sz w:val="28"/>
            <w:szCs w:val="28"/>
          </w:rPr>
          <w:t>https://auto-grow.ru/assets/images/tickets/1776/cbafba0f04887c9b575327efc8bfc894d82bcd0c.pdf</w:t>
        </w:r>
      </w:hyperlink>
      <w:r>
        <w:rPr>
          <w:rFonts w:ascii="Times New Roman" w:hAnsi="Times New Roman"/>
          <w:sz w:val="28"/>
          <w:szCs w:val="28"/>
        </w:rPr>
        <w:t xml:space="preserve">  (дата обращения 09.11.2023г) – Текст: электронный.</w:t>
      </w:r>
    </w:p>
    <w:p w:rsidR="002872BB" w:rsidRDefault="001223C3">
      <w:pPr>
        <w:pStyle w:val="af8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Огурец Окошко </w:t>
      </w:r>
      <w:hyperlink r:id="rId33" w:tooltip="https://tikvach.ru/ogurtsy/okoshko/" w:history="1"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https://tikvach.ru/ogurtsy/okoshko/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(дата обращения 09.11.2023г) – Текст: электронный.</w:t>
      </w:r>
    </w:p>
    <w:p w:rsidR="002872BB" w:rsidRDefault="001223C3">
      <w:pPr>
        <w:pStyle w:val="af8"/>
        <w:numPr>
          <w:ilvl w:val="0"/>
          <w:numId w:val="7"/>
        </w:numPr>
        <w:spacing w:line="360" w:lineRule="auto"/>
        <w:ind w:left="142" w:hanging="142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Огурец полезный. Лечебные и целебные свойства огурца.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ДомЗнаний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val="en-US" w:eastAsia="ru-RU"/>
        </w:rPr>
        <w:t>Info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34" w:tooltip="https://domznaniy.info/ogurets-poleznyj-lechebnye-i-tselebnye-svojstva-ogurtsa-polza-organizmu-ot-upotrebleniya-ogurtsov/" w:history="1"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https</w:t>
        </w:r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domznaniy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.</w:t>
        </w:r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info</w:t>
        </w:r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ogurets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poleznyj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lechebnye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i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tselebnye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svojstva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ogurtsa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polza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organizmu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ot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upotrebleniya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>
          <w:rPr>
            <w:rStyle w:val="af3"/>
            <w:rFonts w:ascii="Times New Roman" w:hAnsi="Times New Roman" w:cs="Times New Roman"/>
            <w:sz w:val="28"/>
            <w:szCs w:val="28"/>
            <w:lang w:val="en-US" w:eastAsia="ru-RU"/>
          </w:rPr>
          <w:t>ogurtsov</w:t>
        </w:r>
        <w:proofErr w:type="spellEnd"/>
        <w:r>
          <w:rPr>
            <w:rStyle w:val="af3"/>
            <w:rFonts w:ascii="Times New Roman" w:hAnsi="Times New Roman" w:cs="Times New Roman"/>
            <w:sz w:val="28"/>
            <w:szCs w:val="28"/>
            <w:lang w:eastAsia="ru-RU"/>
          </w:rPr>
          <w:t>/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(дата обращения 09.11.2023г) – Текст: электронный.</w:t>
      </w:r>
    </w:p>
    <w:p w:rsidR="002872BB" w:rsidRDefault="001223C3">
      <w:pPr>
        <w:pStyle w:val="af8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Огурец. Большая российская энциклопедия </w:t>
      </w:r>
      <w:hyperlink r:id="rId35" w:tooltip="https://www.greencross.by/sites/default/files/files-for-download/2017/ogurec.pdf" w:history="1">
        <w:r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https://www.greencross.by/sites/default/files/files-for-download/2017/ogurec.pdf</w:t>
        </w:r>
      </w:hyperlink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(дата обращения 11.11.2023г)</w:t>
      </w:r>
    </w:p>
    <w:p w:rsidR="002872BB" w:rsidRDefault="001223C3">
      <w:pPr>
        <w:pStyle w:val="af8"/>
        <w:numPr>
          <w:ilvl w:val="0"/>
          <w:numId w:val="7"/>
        </w:numPr>
        <w:shd w:val="clear" w:color="auto" w:fill="FFFFFF"/>
        <w:spacing w:line="360" w:lineRule="auto"/>
        <w:ind w:left="0" w:firstLine="0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Огурец. Сельское хозяйство | UniversityAgro.ru    </w:t>
      </w:r>
      <w:hyperlink r:id="rId36" w:tooltip="https://universityagro.ru/овощеводство/огурец/" w:history="1">
        <w:r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https://universityagro.ru/овощеводство/огурец/</w:t>
        </w:r>
      </w:hyperlink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>(дата обращения 11.11.2023г)</w:t>
      </w: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04800" cy="304800"/>
                <wp:effectExtent l="0" t="0" r="0" b="0"/>
                <wp:docPr id="7" name="AutoShape 4" descr="https://tikvach.ru/wp-content/uploads/2023/04/log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="http://schemas.openxmlformats.org/drawingml/2006/main">
            <w:pict>
              <v:shape id="shape 0" o:spid="_x0000_s0" o:spt="1" type="#_x0000_t1" style="width:24.00pt;height:24.00pt;mso-wrap-distance-left:0.00pt;mso-wrap-distance-top:0.00pt;mso-wrap-distance-right:0.00pt;mso-wrap-distance-bottom:0.00pt;visibility:visible;" filled="f" stroked="f"/>
            </w:pict>
          </mc:Fallback>
        </mc:AlternateContent>
      </w:r>
    </w:p>
    <w:p w:rsidR="002872BB" w:rsidRDefault="001223C3">
      <w:pPr>
        <w:jc w:val="center"/>
      </w:pPr>
      <w:r>
        <w:rPr>
          <w:rFonts w:ascii="Times New Roman" w:hAnsi="Times New Roman"/>
          <w:sz w:val="28"/>
          <w:szCs w:val="28"/>
        </w:rPr>
        <w:br w:type="page" w:clear="all"/>
      </w:r>
      <w:bookmarkStart w:id="11" w:name="_Toc155636258"/>
      <w:r>
        <w:rPr>
          <w:rFonts w:ascii="Times New Roman" w:hAnsi="Times New Roman"/>
          <w:sz w:val="28"/>
          <w:szCs w:val="28"/>
        </w:rPr>
        <w:lastRenderedPageBreak/>
        <w:t>Приложения</w:t>
      </w:r>
      <w:bookmarkEnd w:id="11"/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1. Фотографии</w:t>
      </w: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215900</wp:posOffset>
                </wp:positionV>
                <wp:extent cx="2232660" cy="2976880"/>
                <wp:effectExtent l="0" t="0" r="0" b="0"/>
                <wp:wrapThrough wrapText="bothSides">
                  <wp:wrapPolygon edited="1">
                    <wp:start x="0" y="0"/>
                    <wp:lineTo x="0" y="21425"/>
                    <wp:lineTo x="21379" y="21425"/>
                    <wp:lineTo x="21379" y="0"/>
                    <wp:lineTo x="0" y="0"/>
                  </wp:wrapPolygon>
                </wp:wrapThrough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2232660" cy="2976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81280;o:allowoverlap:true;o:allowincell:true;mso-position-horizontal-relative:margin;mso-position-horizontal:left;mso-position-vertical-relative:text;margin-top:17.00pt;mso-position-vertical:absolute;width:175.80pt;height:234.40pt;mso-wrap-distance-left:9.00pt;mso-wrap-distance-top:0.00pt;mso-wrap-distance-right:9.00pt;mso-wrap-distance-bottom:0.00pt;" wrapcoords="0 0 0 99190 98977 99190 98977 0 0 0" stroked="false">
                <v:path textboxrect="0,0,0,0"/>
                <w10:wrap type="through"/>
                <v:imagedata r:id="rId40" o:title=""/>
              </v:shape>
            </w:pict>
          </mc:Fallback>
        </mc:AlternateContent>
      </w: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margin">
                  <wp:posOffset>2213610</wp:posOffset>
                </wp:positionH>
                <wp:positionV relativeFrom="paragraph">
                  <wp:posOffset>374015</wp:posOffset>
                </wp:positionV>
                <wp:extent cx="4255770" cy="2308860"/>
                <wp:effectExtent l="0" t="0" r="0" b="0"/>
                <wp:wrapThrough wrapText="bothSides">
                  <wp:wrapPolygon edited="1">
                    <wp:start x="0" y="0"/>
                    <wp:lineTo x="0" y="21386"/>
                    <wp:lineTo x="21465" y="21386"/>
                    <wp:lineTo x="21465" y="0"/>
                    <wp:lineTo x="0" y="0"/>
                  </wp:wrapPolygon>
                </wp:wrapThrough>
                <wp:docPr id="9" name="Рисунок 6" descr="C:\Users\Пользователь\Desktop\ebb-flood-systems-scal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Пользователь\Desktop\ebb-flood-systems-scaled.jpg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255770" cy="230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82304;o:allowoverlap:true;o:allowincell:true;mso-position-horizontal-relative:margin;margin-left:174.30pt;mso-position-horizontal:absolute;mso-position-vertical-relative:text;margin-top:29.45pt;mso-position-vertical:absolute;width:335.10pt;height:181.80pt;mso-wrap-distance-left:9.00pt;mso-wrap-distance-top:0.00pt;mso-wrap-distance-right:9.00pt;mso-wrap-distance-bottom:0.00pt;" wrapcoords="0 0 0 99009 99375 99009 99375 0 0 0" stroked="f">
                <v:path textboxrect="0,0,0,0"/>
                <w10:wrap type="through"/>
                <v:imagedata r:id="rId42" o:title=""/>
              </v:shape>
            </w:pict>
          </mc:Fallback>
        </mc:AlternateContent>
      </w:r>
    </w:p>
    <w:p w:rsidR="002872BB" w:rsidRDefault="001223C3">
      <w:pPr>
        <w:tabs>
          <w:tab w:val="left" w:pos="378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2872BB" w:rsidRDefault="001223C3">
      <w:pPr>
        <w:tabs>
          <w:tab w:val="left" w:pos="378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 Гидропонная установка</w:t>
      </w:r>
    </w:p>
    <w:p w:rsidR="002872BB" w:rsidRDefault="001223C3">
      <w:pPr>
        <w:tabs>
          <w:tab w:val="left" w:pos="378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3089910</wp:posOffset>
                </wp:positionH>
                <wp:positionV relativeFrom="paragraph">
                  <wp:posOffset>337820</wp:posOffset>
                </wp:positionV>
                <wp:extent cx="2987040" cy="2240280"/>
                <wp:effectExtent l="0" t="0" r="3810" b="7620"/>
                <wp:wrapThrough wrapText="bothSides">
                  <wp:wrapPolygon edited="1">
                    <wp:start x="0" y="0"/>
                    <wp:lineTo x="0" y="21490"/>
                    <wp:lineTo x="21490" y="21490"/>
                    <wp:lineTo x="21490" y="0"/>
                    <wp:lineTo x="0" y="0"/>
                  </wp:wrapPolygon>
                </wp:wrapThrough>
                <wp:docPr id="10" name="Рисунок 8" descr="C:\Users\Пользователь\Desktop\IMG_20230921_1351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Пользователь\Desktop\IMG_20230921_135119.jpg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2987040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85376;o:allowoverlap:true;o:allowincell:true;mso-position-horizontal-relative:text;margin-left:243.30pt;mso-position-horizontal:absolute;mso-position-vertical-relative:text;margin-top:26.60pt;mso-position-vertical:absolute;width:235.20pt;height:176.40pt;mso-wrap-distance-left:9.00pt;mso-wrap-distance-top:0.00pt;mso-wrap-distance-right:9.00pt;mso-wrap-distance-bottom:0.00pt;" wrapcoords="0 0 0 99491 99491 99491 99491 0 0 0" stroked="f">
                <v:path textboxrect="0,0,0,0"/>
                <w10:wrap type="through"/>
                <v:imagedata r:id="rId44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posOffset>-80010</wp:posOffset>
                </wp:positionH>
                <wp:positionV relativeFrom="paragraph">
                  <wp:posOffset>316865</wp:posOffset>
                </wp:positionV>
                <wp:extent cx="3009900" cy="2006600"/>
                <wp:effectExtent l="0" t="0" r="0" b="0"/>
                <wp:wrapThrough wrapText="bothSides">
                  <wp:wrapPolygon edited="1">
                    <wp:start x="0" y="0"/>
                    <wp:lineTo x="0" y="21327"/>
                    <wp:lineTo x="21463" y="21327"/>
                    <wp:lineTo x="21463" y="0"/>
                    <wp:lineTo x="0" y="0"/>
                  </wp:wrapPolygon>
                </wp:wrapThrough>
                <wp:docPr id="11" name="Рисунок 7" descr="C:\Users\Пользователь\Downloads\Telegram Desktop\1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Пользователь\Downloads\Telegram Desktop\1-10.jpg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3009900" cy="200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84352;o:allowoverlap:true;o:allowincell:true;mso-position-horizontal-relative:margin;margin-left:-6.30pt;mso-position-horizontal:absolute;mso-position-vertical-relative:text;margin-top:24.95pt;mso-position-vertical:absolute;width:237.00pt;height:158.00pt;mso-wrap-distance-left:9.00pt;mso-wrap-distance-top:0.00pt;mso-wrap-distance-right:9.00pt;mso-wrap-distance-bottom:0.00pt;" wrapcoords="0 0 0 98736 99366 98736 99366 0 0 0" stroked="f">
                <v:path textboxrect="0,0,0,0"/>
                <w10:wrap type="through"/>
                <v:imagedata r:id="rId46" o:title=""/>
              </v:shape>
            </w:pict>
          </mc:Fallback>
        </mc:AlternateContent>
      </w: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2,3 Приготовление рабочего раствора</w:t>
      </w: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margin">
                  <wp:posOffset>-464820</wp:posOffset>
                </wp:positionH>
                <wp:positionV relativeFrom="paragraph">
                  <wp:posOffset>75566</wp:posOffset>
                </wp:positionV>
                <wp:extent cx="3489960" cy="4925060"/>
                <wp:effectExtent l="0" t="0" r="0" b="8890"/>
                <wp:wrapThrough wrapText="bothSides">
                  <wp:wrapPolygon edited="1">
                    <wp:start x="0" y="0"/>
                    <wp:lineTo x="0" y="21555"/>
                    <wp:lineTo x="21459" y="21555"/>
                    <wp:lineTo x="21459" y="0"/>
                    <wp:lineTo x="0" y="0"/>
                  </wp:wrapPolygon>
                </wp:wrapThrough>
                <wp:docPr id="1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3489960" cy="4925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87424;o:allowoverlap:true;o:allowincell:true;mso-position-horizontal-relative:margin;margin-left:-36.60pt;mso-position-horizontal:absolute;mso-position-vertical-relative:text;margin-top:5.95pt;mso-position-vertical:absolute;width:274.80pt;height:387.80pt;mso-wrap-distance-left:9.00pt;mso-wrap-distance-top:0.00pt;mso-wrap-distance-right:9.00pt;mso-wrap-distance-bottom:0.00pt;" wrapcoords="0 0 0 99792 99347 99792 99347 0 0 0" stroked="false">
                <v:path textboxrect="0,0,0,0"/>
                <w10:wrap type="through"/>
                <v:imagedata r:id="rId48" o:title=""/>
              </v:shape>
            </w:pict>
          </mc:Fallback>
        </mc:AlternateContent>
      </w: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4230370</wp:posOffset>
                </wp:positionH>
                <wp:positionV relativeFrom="paragraph">
                  <wp:posOffset>285750</wp:posOffset>
                </wp:positionV>
                <wp:extent cx="2827020" cy="3769360"/>
                <wp:effectExtent l="0" t="0" r="0" b="2540"/>
                <wp:wrapThrough wrapText="bothSides">
                  <wp:wrapPolygon edited="1">
                    <wp:start x="0" y="0"/>
                    <wp:lineTo x="0" y="21505"/>
                    <wp:lineTo x="21396" y="21505"/>
                    <wp:lineTo x="21396" y="0"/>
                    <wp:lineTo x="0" y="0"/>
                  </wp:wrapPolygon>
                </wp:wrapThrough>
                <wp:docPr id="1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2827020" cy="3769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83328;o:allowoverlap:true;o:allowincell:true;mso-position-horizontal-relative:page;margin-left:333.10pt;mso-position-horizontal:absolute;mso-position-vertical-relative:text;margin-top:22.50pt;mso-position-vertical:absolute;width:222.60pt;height:296.80pt;mso-wrap-distance-left:9.00pt;mso-wrap-distance-top:0.00pt;mso-wrap-distance-right:9.00pt;mso-wrap-distance-bottom:0.00pt;" wrapcoords="0 0 0 99560 99056 99560 99056 0 0 0" stroked="false">
                <v:path textboxrect="0,0,0,0"/>
                <w10:wrap type="through"/>
                <v:imagedata r:id="rId50" o:title=""/>
              </v:shape>
            </w:pict>
          </mc:Fallback>
        </mc:AlternateContent>
      </w: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4445</wp:posOffset>
                </wp:positionV>
                <wp:extent cx="4921885" cy="3188335"/>
                <wp:effectExtent l="0" t="0" r="0" b="0"/>
                <wp:wrapThrough wrapText="bothSides">
                  <wp:wrapPolygon edited="1">
                    <wp:start x="0" y="0"/>
                    <wp:lineTo x="0" y="21424"/>
                    <wp:lineTo x="21486" y="21424"/>
                    <wp:lineTo x="21486" y="0"/>
                    <wp:lineTo x="0" y="0"/>
                  </wp:wrapPolygon>
                </wp:wrapThrough>
                <wp:docPr id="1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4921885" cy="3188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88448;o:allowoverlap:true;o:allowincell:true;mso-position-horizontal-relative:page;margin-left:106.80pt;mso-position-horizontal:absolute;mso-position-vertical-relative:text;margin-top:0.35pt;mso-position-vertical:absolute;width:387.55pt;height:251.05pt;mso-wrap-distance-left:9.00pt;mso-wrap-distance-top:0.00pt;mso-wrap-distance-right:9.00pt;mso-wrap-distance-bottom:0.00pt;" wrapcoords="0 0 0 99185 99472 99185 99472 0 0 0" stroked="false">
                <v:path textboxrect="0,0,0,0"/>
                <w10:wrap type="through"/>
                <v:imagedata r:id="rId52" o:title=""/>
              </v:shape>
            </w:pict>
          </mc:Fallback>
        </mc:AlternateContent>
      </w: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4,5,6 Огурец «Окошко»</w:t>
      </w: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0130" cy="4080087"/>
                <wp:effectExtent l="0" t="0" r="0" b="0"/>
                <wp:docPr id="15" name="Рисунок 10" descr="C:\Users\Пользователь\Downloads\Telegram Desktop\1-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Пользователь\Downloads\Telegram Desktop\1-13.jpg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6120130" cy="4080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1.90pt;height:321.27pt;mso-wrap-distance-left:0.00pt;mso-wrap-distance-top:0.00pt;mso-wrap-distance-right:0.00pt;mso-wrap-distance-bottom:0.00pt;" stroked="f">
                <v:path textboxrect="0,0,0,0"/>
                <v:imagedata r:id="rId54" o:title=""/>
              </v:shape>
            </w:pict>
          </mc:Fallback>
        </mc:AlternateContent>
      </w:r>
    </w:p>
    <w:p w:rsidR="002872BB" w:rsidRDefault="001223C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7 Посев огурцов «Окошко» в различные субстраты</w:t>
      </w:r>
    </w:p>
    <w:p w:rsidR="002872BB" w:rsidRDefault="002872B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2872BB">
      <w:footerReference w:type="default" r:id="rId5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2BB" w:rsidRDefault="001223C3">
      <w:pPr>
        <w:spacing w:after="0" w:line="240" w:lineRule="auto"/>
      </w:pPr>
      <w:r>
        <w:separator/>
      </w:r>
    </w:p>
  </w:endnote>
  <w:endnote w:type="continuationSeparator" w:id="0">
    <w:p w:rsidR="002872BB" w:rsidRDefault="00122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2BB" w:rsidRDefault="001223C3">
    <w:pPr>
      <w:pStyle w:val="af6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2226FE">
      <w:rPr>
        <w:rFonts w:ascii="Times New Roman" w:hAnsi="Times New Roman"/>
        <w:noProof/>
        <w:sz w:val="28"/>
        <w:szCs w:val="28"/>
      </w:rPr>
      <w:t>17</w:t>
    </w:r>
    <w:r>
      <w:rPr>
        <w:rFonts w:ascii="Times New Roman" w:hAnsi="Times New Roman"/>
        <w:sz w:val="28"/>
        <w:szCs w:val="28"/>
      </w:rPr>
      <w:fldChar w:fldCharType="end"/>
    </w:r>
  </w:p>
  <w:p w:rsidR="002872BB" w:rsidRDefault="002872BB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2BB" w:rsidRDefault="001223C3">
      <w:pPr>
        <w:spacing w:after="0" w:line="240" w:lineRule="auto"/>
      </w:pPr>
      <w:r>
        <w:separator/>
      </w:r>
    </w:p>
  </w:footnote>
  <w:footnote w:type="continuationSeparator" w:id="0">
    <w:p w:rsidR="002872BB" w:rsidRDefault="001223C3">
      <w:pPr>
        <w:spacing w:after="0" w:line="240" w:lineRule="auto"/>
      </w:pPr>
      <w:r>
        <w:continuationSeparator/>
      </w:r>
    </w:p>
  </w:footnote>
  <w:footnote w:id="1">
    <w:p w:rsidR="002872BB" w:rsidRDefault="001223C3">
      <w:pPr>
        <w:pStyle w:val="af9"/>
      </w:pPr>
      <w:r>
        <w:rPr>
          <w:rStyle w:val="afb"/>
        </w:rPr>
        <w:footnoteRef/>
      </w:r>
      <w:r>
        <w:t xml:space="preserve"> См. Приложение 1 Фото 1. </w:t>
      </w:r>
    </w:p>
  </w:footnote>
  <w:footnote w:id="2">
    <w:p w:rsidR="002872BB" w:rsidRDefault="001223C3">
      <w:pPr>
        <w:pStyle w:val="af9"/>
      </w:pPr>
      <w:r>
        <w:rPr>
          <w:rStyle w:val="afb"/>
        </w:rPr>
        <w:footnoteRef/>
      </w:r>
      <w:r>
        <w:t xml:space="preserve"> См. Приложение 1 Фото 2, 3.</w:t>
      </w:r>
    </w:p>
  </w:footnote>
  <w:footnote w:id="3">
    <w:p w:rsidR="002872BB" w:rsidRDefault="001223C3">
      <w:pPr>
        <w:pStyle w:val="af9"/>
      </w:pPr>
      <w:r>
        <w:rPr>
          <w:rStyle w:val="afb"/>
        </w:rPr>
        <w:footnoteRef/>
      </w:r>
      <w:r>
        <w:t xml:space="preserve"> См Приложение 1 Фото 4, 5, 6</w:t>
      </w:r>
    </w:p>
  </w:footnote>
  <w:footnote w:id="4">
    <w:p w:rsidR="002872BB" w:rsidRDefault="001223C3">
      <w:pPr>
        <w:pStyle w:val="af9"/>
      </w:pPr>
      <w:r>
        <w:rPr>
          <w:rStyle w:val="afb"/>
        </w:rPr>
        <w:footnoteRef/>
      </w:r>
      <w:r>
        <w:t xml:space="preserve"> См. Приложение 1 Фото 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B6BA3"/>
    <w:multiLevelType w:val="hybridMultilevel"/>
    <w:tmpl w:val="2A927374"/>
    <w:lvl w:ilvl="0" w:tplc="9E2C97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A8BCC90C">
      <w:start w:val="1"/>
      <w:numFmt w:val="lowerLetter"/>
      <w:lvlText w:val="%2."/>
      <w:lvlJc w:val="left"/>
      <w:pPr>
        <w:ind w:left="1788" w:hanging="360"/>
      </w:pPr>
    </w:lvl>
    <w:lvl w:ilvl="2" w:tplc="84C04518">
      <w:start w:val="1"/>
      <w:numFmt w:val="lowerRoman"/>
      <w:lvlText w:val="%3."/>
      <w:lvlJc w:val="right"/>
      <w:pPr>
        <w:ind w:left="2508" w:hanging="180"/>
      </w:pPr>
    </w:lvl>
    <w:lvl w:ilvl="3" w:tplc="F58EE190">
      <w:start w:val="1"/>
      <w:numFmt w:val="decimal"/>
      <w:lvlText w:val="%4."/>
      <w:lvlJc w:val="left"/>
      <w:pPr>
        <w:ind w:left="3228" w:hanging="360"/>
      </w:pPr>
    </w:lvl>
    <w:lvl w:ilvl="4" w:tplc="1116DAC6">
      <w:start w:val="1"/>
      <w:numFmt w:val="lowerLetter"/>
      <w:lvlText w:val="%5."/>
      <w:lvlJc w:val="left"/>
      <w:pPr>
        <w:ind w:left="3948" w:hanging="360"/>
      </w:pPr>
    </w:lvl>
    <w:lvl w:ilvl="5" w:tplc="58624050">
      <w:start w:val="1"/>
      <w:numFmt w:val="lowerRoman"/>
      <w:lvlText w:val="%6."/>
      <w:lvlJc w:val="right"/>
      <w:pPr>
        <w:ind w:left="4668" w:hanging="180"/>
      </w:pPr>
    </w:lvl>
    <w:lvl w:ilvl="6" w:tplc="9C5285F6">
      <w:start w:val="1"/>
      <w:numFmt w:val="decimal"/>
      <w:lvlText w:val="%7."/>
      <w:lvlJc w:val="left"/>
      <w:pPr>
        <w:ind w:left="5388" w:hanging="360"/>
      </w:pPr>
    </w:lvl>
    <w:lvl w:ilvl="7" w:tplc="97BC9A30">
      <w:start w:val="1"/>
      <w:numFmt w:val="lowerLetter"/>
      <w:lvlText w:val="%8."/>
      <w:lvlJc w:val="left"/>
      <w:pPr>
        <w:ind w:left="6108" w:hanging="360"/>
      </w:pPr>
    </w:lvl>
    <w:lvl w:ilvl="8" w:tplc="A00EB2B4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1E20649"/>
    <w:multiLevelType w:val="hybridMultilevel"/>
    <w:tmpl w:val="C382F71E"/>
    <w:lvl w:ilvl="0" w:tplc="DDD4BB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EA9855F0">
      <w:start w:val="1"/>
      <w:numFmt w:val="lowerLetter"/>
      <w:lvlText w:val="%2."/>
      <w:lvlJc w:val="left"/>
      <w:pPr>
        <w:ind w:left="1440" w:hanging="360"/>
      </w:pPr>
    </w:lvl>
    <w:lvl w:ilvl="2" w:tplc="544C482C">
      <w:start w:val="1"/>
      <w:numFmt w:val="lowerRoman"/>
      <w:lvlText w:val="%3."/>
      <w:lvlJc w:val="right"/>
      <w:pPr>
        <w:ind w:left="2160" w:hanging="180"/>
      </w:pPr>
    </w:lvl>
    <w:lvl w:ilvl="3" w:tplc="1D7CA600">
      <w:start w:val="1"/>
      <w:numFmt w:val="decimal"/>
      <w:lvlText w:val="%4."/>
      <w:lvlJc w:val="left"/>
      <w:pPr>
        <w:ind w:left="2880" w:hanging="360"/>
      </w:pPr>
    </w:lvl>
    <w:lvl w:ilvl="4" w:tplc="C38E92A2">
      <w:start w:val="1"/>
      <w:numFmt w:val="lowerLetter"/>
      <w:lvlText w:val="%5."/>
      <w:lvlJc w:val="left"/>
      <w:pPr>
        <w:ind w:left="3600" w:hanging="360"/>
      </w:pPr>
    </w:lvl>
    <w:lvl w:ilvl="5" w:tplc="BB86B776">
      <w:start w:val="1"/>
      <w:numFmt w:val="lowerRoman"/>
      <w:lvlText w:val="%6."/>
      <w:lvlJc w:val="right"/>
      <w:pPr>
        <w:ind w:left="4320" w:hanging="180"/>
      </w:pPr>
    </w:lvl>
    <w:lvl w:ilvl="6" w:tplc="C4B29436">
      <w:start w:val="1"/>
      <w:numFmt w:val="decimal"/>
      <w:lvlText w:val="%7."/>
      <w:lvlJc w:val="left"/>
      <w:pPr>
        <w:ind w:left="5040" w:hanging="360"/>
      </w:pPr>
    </w:lvl>
    <w:lvl w:ilvl="7" w:tplc="60FC0B5A">
      <w:start w:val="1"/>
      <w:numFmt w:val="lowerLetter"/>
      <w:lvlText w:val="%8."/>
      <w:lvlJc w:val="left"/>
      <w:pPr>
        <w:ind w:left="5760" w:hanging="360"/>
      </w:pPr>
    </w:lvl>
    <w:lvl w:ilvl="8" w:tplc="EEE0A3A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5B601E"/>
    <w:multiLevelType w:val="hybridMultilevel"/>
    <w:tmpl w:val="4CE45146"/>
    <w:lvl w:ilvl="0" w:tplc="65CA6C7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9EA0F452">
      <w:start w:val="1"/>
      <w:numFmt w:val="lowerLetter"/>
      <w:lvlText w:val="%2."/>
      <w:lvlJc w:val="left"/>
      <w:pPr>
        <w:ind w:left="1440" w:hanging="360"/>
      </w:pPr>
    </w:lvl>
    <w:lvl w:ilvl="2" w:tplc="A43AC510">
      <w:start w:val="1"/>
      <w:numFmt w:val="lowerRoman"/>
      <w:lvlText w:val="%3."/>
      <w:lvlJc w:val="right"/>
      <w:pPr>
        <w:ind w:left="2160" w:hanging="180"/>
      </w:pPr>
    </w:lvl>
    <w:lvl w:ilvl="3" w:tplc="8ECA46FC">
      <w:start w:val="1"/>
      <w:numFmt w:val="decimal"/>
      <w:lvlText w:val="%4."/>
      <w:lvlJc w:val="left"/>
      <w:pPr>
        <w:ind w:left="2880" w:hanging="360"/>
      </w:pPr>
    </w:lvl>
    <w:lvl w:ilvl="4" w:tplc="8F285648">
      <w:start w:val="1"/>
      <w:numFmt w:val="lowerLetter"/>
      <w:lvlText w:val="%5."/>
      <w:lvlJc w:val="left"/>
      <w:pPr>
        <w:ind w:left="3600" w:hanging="360"/>
      </w:pPr>
    </w:lvl>
    <w:lvl w:ilvl="5" w:tplc="A44C5F86">
      <w:start w:val="1"/>
      <w:numFmt w:val="lowerRoman"/>
      <w:lvlText w:val="%6."/>
      <w:lvlJc w:val="right"/>
      <w:pPr>
        <w:ind w:left="4320" w:hanging="180"/>
      </w:pPr>
    </w:lvl>
    <w:lvl w:ilvl="6" w:tplc="256C0BAA">
      <w:start w:val="1"/>
      <w:numFmt w:val="decimal"/>
      <w:lvlText w:val="%7."/>
      <w:lvlJc w:val="left"/>
      <w:pPr>
        <w:ind w:left="5040" w:hanging="360"/>
      </w:pPr>
    </w:lvl>
    <w:lvl w:ilvl="7" w:tplc="EDF8DCDA">
      <w:start w:val="1"/>
      <w:numFmt w:val="lowerLetter"/>
      <w:lvlText w:val="%8."/>
      <w:lvlJc w:val="left"/>
      <w:pPr>
        <w:ind w:left="5760" w:hanging="360"/>
      </w:pPr>
    </w:lvl>
    <w:lvl w:ilvl="8" w:tplc="25F8E9E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D33A2"/>
    <w:multiLevelType w:val="hybridMultilevel"/>
    <w:tmpl w:val="2418F5FE"/>
    <w:lvl w:ilvl="0" w:tplc="B29C829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83AE4A86">
      <w:start w:val="1"/>
      <w:numFmt w:val="lowerLetter"/>
      <w:lvlText w:val="%2."/>
      <w:lvlJc w:val="left"/>
      <w:pPr>
        <w:ind w:left="1440" w:hanging="360"/>
      </w:pPr>
    </w:lvl>
    <w:lvl w:ilvl="2" w:tplc="77381170">
      <w:start w:val="1"/>
      <w:numFmt w:val="lowerRoman"/>
      <w:lvlText w:val="%3."/>
      <w:lvlJc w:val="right"/>
      <w:pPr>
        <w:ind w:left="2160" w:hanging="180"/>
      </w:pPr>
    </w:lvl>
    <w:lvl w:ilvl="3" w:tplc="4704C738">
      <w:start w:val="1"/>
      <w:numFmt w:val="decimal"/>
      <w:lvlText w:val="%4."/>
      <w:lvlJc w:val="left"/>
      <w:pPr>
        <w:ind w:left="2880" w:hanging="360"/>
      </w:pPr>
    </w:lvl>
    <w:lvl w:ilvl="4" w:tplc="63366C7E">
      <w:start w:val="1"/>
      <w:numFmt w:val="lowerLetter"/>
      <w:lvlText w:val="%5."/>
      <w:lvlJc w:val="left"/>
      <w:pPr>
        <w:ind w:left="3600" w:hanging="360"/>
      </w:pPr>
    </w:lvl>
    <w:lvl w:ilvl="5" w:tplc="7BCEF784">
      <w:start w:val="1"/>
      <w:numFmt w:val="lowerRoman"/>
      <w:lvlText w:val="%6."/>
      <w:lvlJc w:val="right"/>
      <w:pPr>
        <w:ind w:left="4320" w:hanging="180"/>
      </w:pPr>
    </w:lvl>
    <w:lvl w:ilvl="6" w:tplc="2D50C3E4">
      <w:start w:val="1"/>
      <w:numFmt w:val="decimal"/>
      <w:lvlText w:val="%7."/>
      <w:lvlJc w:val="left"/>
      <w:pPr>
        <w:ind w:left="5040" w:hanging="360"/>
      </w:pPr>
    </w:lvl>
    <w:lvl w:ilvl="7" w:tplc="93D28A14">
      <w:start w:val="1"/>
      <w:numFmt w:val="lowerLetter"/>
      <w:lvlText w:val="%8."/>
      <w:lvlJc w:val="left"/>
      <w:pPr>
        <w:ind w:left="5760" w:hanging="360"/>
      </w:pPr>
    </w:lvl>
    <w:lvl w:ilvl="8" w:tplc="A0B488C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294A93"/>
    <w:multiLevelType w:val="multilevel"/>
    <w:tmpl w:val="2B52437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93A0031"/>
    <w:multiLevelType w:val="hybridMultilevel"/>
    <w:tmpl w:val="1DA0FB4A"/>
    <w:lvl w:ilvl="0" w:tplc="08286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0E9C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98E7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00C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E8A10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3E5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EEDF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90D4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6CB3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F575AD"/>
    <w:multiLevelType w:val="hybridMultilevel"/>
    <w:tmpl w:val="721295C0"/>
    <w:lvl w:ilvl="0" w:tplc="4FBAFBF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87B4926A">
      <w:start w:val="1"/>
      <w:numFmt w:val="lowerLetter"/>
      <w:lvlText w:val="%2."/>
      <w:lvlJc w:val="left"/>
      <w:pPr>
        <w:ind w:left="1788" w:hanging="360"/>
      </w:pPr>
    </w:lvl>
    <w:lvl w:ilvl="2" w:tplc="5B5673F0">
      <w:start w:val="1"/>
      <w:numFmt w:val="lowerRoman"/>
      <w:lvlText w:val="%3."/>
      <w:lvlJc w:val="right"/>
      <w:pPr>
        <w:ind w:left="2508" w:hanging="180"/>
      </w:pPr>
    </w:lvl>
    <w:lvl w:ilvl="3" w:tplc="478C3634">
      <w:start w:val="1"/>
      <w:numFmt w:val="decimal"/>
      <w:lvlText w:val="%4."/>
      <w:lvlJc w:val="left"/>
      <w:pPr>
        <w:ind w:left="3228" w:hanging="360"/>
      </w:pPr>
    </w:lvl>
    <w:lvl w:ilvl="4" w:tplc="D82E0848">
      <w:start w:val="1"/>
      <w:numFmt w:val="lowerLetter"/>
      <w:lvlText w:val="%5."/>
      <w:lvlJc w:val="left"/>
      <w:pPr>
        <w:ind w:left="3948" w:hanging="360"/>
      </w:pPr>
    </w:lvl>
    <w:lvl w:ilvl="5" w:tplc="265E38F6">
      <w:start w:val="1"/>
      <w:numFmt w:val="lowerRoman"/>
      <w:lvlText w:val="%6."/>
      <w:lvlJc w:val="right"/>
      <w:pPr>
        <w:ind w:left="4668" w:hanging="180"/>
      </w:pPr>
    </w:lvl>
    <w:lvl w:ilvl="6" w:tplc="B8E25470">
      <w:start w:val="1"/>
      <w:numFmt w:val="decimal"/>
      <w:lvlText w:val="%7."/>
      <w:lvlJc w:val="left"/>
      <w:pPr>
        <w:ind w:left="5388" w:hanging="360"/>
      </w:pPr>
    </w:lvl>
    <w:lvl w:ilvl="7" w:tplc="C654067C">
      <w:start w:val="1"/>
      <w:numFmt w:val="lowerLetter"/>
      <w:lvlText w:val="%8."/>
      <w:lvlJc w:val="left"/>
      <w:pPr>
        <w:ind w:left="6108" w:hanging="360"/>
      </w:pPr>
    </w:lvl>
    <w:lvl w:ilvl="8" w:tplc="403CAD4A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5C16BE2"/>
    <w:multiLevelType w:val="hybridMultilevel"/>
    <w:tmpl w:val="3AF4F0F8"/>
    <w:lvl w:ilvl="0" w:tplc="FFC6E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A240F6">
      <w:start w:val="1"/>
      <w:numFmt w:val="lowerLetter"/>
      <w:lvlText w:val="%2."/>
      <w:lvlJc w:val="left"/>
      <w:pPr>
        <w:ind w:left="1440" w:hanging="360"/>
      </w:pPr>
    </w:lvl>
    <w:lvl w:ilvl="2" w:tplc="6D0CFE44">
      <w:start w:val="1"/>
      <w:numFmt w:val="lowerRoman"/>
      <w:lvlText w:val="%3."/>
      <w:lvlJc w:val="right"/>
      <w:pPr>
        <w:ind w:left="2160" w:hanging="180"/>
      </w:pPr>
    </w:lvl>
    <w:lvl w:ilvl="3" w:tplc="01B02FB0">
      <w:start w:val="1"/>
      <w:numFmt w:val="decimal"/>
      <w:lvlText w:val="%4."/>
      <w:lvlJc w:val="left"/>
      <w:pPr>
        <w:ind w:left="2880" w:hanging="360"/>
      </w:pPr>
    </w:lvl>
    <w:lvl w:ilvl="4" w:tplc="DD8A7C42">
      <w:start w:val="1"/>
      <w:numFmt w:val="lowerLetter"/>
      <w:lvlText w:val="%5."/>
      <w:lvlJc w:val="left"/>
      <w:pPr>
        <w:ind w:left="3600" w:hanging="360"/>
      </w:pPr>
    </w:lvl>
    <w:lvl w:ilvl="5" w:tplc="8B12D7BC">
      <w:start w:val="1"/>
      <w:numFmt w:val="lowerRoman"/>
      <w:lvlText w:val="%6."/>
      <w:lvlJc w:val="right"/>
      <w:pPr>
        <w:ind w:left="4320" w:hanging="180"/>
      </w:pPr>
    </w:lvl>
    <w:lvl w:ilvl="6" w:tplc="E8C69C74">
      <w:start w:val="1"/>
      <w:numFmt w:val="decimal"/>
      <w:lvlText w:val="%7."/>
      <w:lvlJc w:val="left"/>
      <w:pPr>
        <w:ind w:left="5040" w:hanging="360"/>
      </w:pPr>
    </w:lvl>
    <w:lvl w:ilvl="7" w:tplc="8DD842F2">
      <w:start w:val="1"/>
      <w:numFmt w:val="lowerLetter"/>
      <w:lvlText w:val="%8."/>
      <w:lvlJc w:val="left"/>
      <w:pPr>
        <w:ind w:left="5760" w:hanging="360"/>
      </w:pPr>
    </w:lvl>
    <w:lvl w:ilvl="8" w:tplc="9070AE4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45077"/>
    <w:multiLevelType w:val="hybridMultilevel"/>
    <w:tmpl w:val="65585D8A"/>
    <w:lvl w:ilvl="0" w:tplc="E20215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E312AF7E">
      <w:start w:val="1"/>
      <w:numFmt w:val="lowerLetter"/>
      <w:lvlText w:val="%2."/>
      <w:lvlJc w:val="left"/>
      <w:pPr>
        <w:ind w:left="1788" w:hanging="360"/>
      </w:pPr>
    </w:lvl>
    <w:lvl w:ilvl="2" w:tplc="0826E278">
      <w:start w:val="1"/>
      <w:numFmt w:val="lowerRoman"/>
      <w:lvlText w:val="%3."/>
      <w:lvlJc w:val="right"/>
      <w:pPr>
        <w:ind w:left="2508" w:hanging="180"/>
      </w:pPr>
    </w:lvl>
    <w:lvl w:ilvl="3" w:tplc="C19C3014">
      <w:start w:val="1"/>
      <w:numFmt w:val="decimal"/>
      <w:lvlText w:val="%4."/>
      <w:lvlJc w:val="left"/>
      <w:pPr>
        <w:ind w:left="3228" w:hanging="360"/>
      </w:pPr>
    </w:lvl>
    <w:lvl w:ilvl="4" w:tplc="FB3E2BDE">
      <w:start w:val="1"/>
      <w:numFmt w:val="lowerLetter"/>
      <w:lvlText w:val="%5."/>
      <w:lvlJc w:val="left"/>
      <w:pPr>
        <w:ind w:left="3948" w:hanging="360"/>
      </w:pPr>
    </w:lvl>
    <w:lvl w:ilvl="5" w:tplc="44200E70">
      <w:start w:val="1"/>
      <w:numFmt w:val="lowerRoman"/>
      <w:lvlText w:val="%6."/>
      <w:lvlJc w:val="right"/>
      <w:pPr>
        <w:ind w:left="4668" w:hanging="180"/>
      </w:pPr>
    </w:lvl>
    <w:lvl w:ilvl="6" w:tplc="2D3CB41A">
      <w:start w:val="1"/>
      <w:numFmt w:val="decimal"/>
      <w:lvlText w:val="%7."/>
      <w:lvlJc w:val="left"/>
      <w:pPr>
        <w:ind w:left="5388" w:hanging="360"/>
      </w:pPr>
    </w:lvl>
    <w:lvl w:ilvl="7" w:tplc="E676C984">
      <w:start w:val="1"/>
      <w:numFmt w:val="lowerLetter"/>
      <w:lvlText w:val="%8."/>
      <w:lvlJc w:val="left"/>
      <w:pPr>
        <w:ind w:left="6108" w:hanging="360"/>
      </w:pPr>
    </w:lvl>
    <w:lvl w:ilvl="8" w:tplc="59B607EA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E8377A5"/>
    <w:multiLevelType w:val="multilevel"/>
    <w:tmpl w:val="00C83A46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54F217C"/>
    <w:multiLevelType w:val="hybridMultilevel"/>
    <w:tmpl w:val="8B5E3A68"/>
    <w:lvl w:ilvl="0" w:tplc="2698E9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31AB7E4">
      <w:start w:val="1"/>
      <w:numFmt w:val="lowerLetter"/>
      <w:lvlText w:val="%2."/>
      <w:lvlJc w:val="left"/>
      <w:pPr>
        <w:ind w:left="1440" w:hanging="360"/>
      </w:pPr>
    </w:lvl>
    <w:lvl w:ilvl="2" w:tplc="25B4F56E">
      <w:start w:val="1"/>
      <w:numFmt w:val="lowerRoman"/>
      <w:lvlText w:val="%3."/>
      <w:lvlJc w:val="right"/>
      <w:pPr>
        <w:ind w:left="2160" w:hanging="180"/>
      </w:pPr>
    </w:lvl>
    <w:lvl w:ilvl="3" w:tplc="0008AB00">
      <w:start w:val="1"/>
      <w:numFmt w:val="decimal"/>
      <w:lvlText w:val="%4."/>
      <w:lvlJc w:val="left"/>
      <w:pPr>
        <w:ind w:left="2880" w:hanging="360"/>
      </w:pPr>
    </w:lvl>
    <w:lvl w:ilvl="4" w:tplc="B4D61D22">
      <w:start w:val="1"/>
      <w:numFmt w:val="lowerLetter"/>
      <w:lvlText w:val="%5."/>
      <w:lvlJc w:val="left"/>
      <w:pPr>
        <w:ind w:left="3600" w:hanging="360"/>
      </w:pPr>
    </w:lvl>
    <w:lvl w:ilvl="5" w:tplc="1C426EE2">
      <w:start w:val="1"/>
      <w:numFmt w:val="lowerRoman"/>
      <w:lvlText w:val="%6."/>
      <w:lvlJc w:val="right"/>
      <w:pPr>
        <w:ind w:left="4320" w:hanging="180"/>
      </w:pPr>
    </w:lvl>
    <w:lvl w:ilvl="6" w:tplc="5EE856C2">
      <w:start w:val="1"/>
      <w:numFmt w:val="decimal"/>
      <w:lvlText w:val="%7."/>
      <w:lvlJc w:val="left"/>
      <w:pPr>
        <w:ind w:left="5040" w:hanging="360"/>
      </w:pPr>
    </w:lvl>
    <w:lvl w:ilvl="7" w:tplc="DEAC0884">
      <w:start w:val="1"/>
      <w:numFmt w:val="lowerLetter"/>
      <w:lvlText w:val="%8."/>
      <w:lvlJc w:val="left"/>
      <w:pPr>
        <w:ind w:left="5760" w:hanging="360"/>
      </w:pPr>
    </w:lvl>
    <w:lvl w:ilvl="8" w:tplc="1F568D5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723696"/>
    <w:multiLevelType w:val="hybridMultilevel"/>
    <w:tmpl w:val="CD6673F2"/>
    <w:lvl w:ilvl="0" w:tplc="76368396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74660006">
      <w:start w:val="1"/>
      <w:numFmt w:val="lowerLetter"/>
      <w:lvlText w:val="%2."/>
      <w:lvlJc w:val="left"/>
      <w:pPr>
        <w:ind w:left="1440" w:hanging="360"/>
      </w:pPr>
    </w:lvl>
    <w:lvl w:ilvl="2" w:tplc="64708920">
      <w:start w:val="1"/>
      <w:numFmt w:val="lowerRoman"/>
      <w:lvlText w:val="%3."/>
      <w:lvlJc w:val="right"/>
      <w:pPr>
        <w:ind w:left="2160" w:hanging="180"/>
      </w:pPr>
    </w:lvl>
    <w:lvl w:ilvl="3" w:tplc="07C435E2">
      <w:start w:val="1"/>
      <w:numFmt w:val="decimal"/>
      <w:lvlText w:val="%4."/>
      <w:lvlJc w:val="left"/>
      <w:pPr>
        <w:ind w:left="2880" w:hanging="360"/>
      </w:pPr>
    </w:lvl>
    <w:lvl w:ilvl="4" w:tplc="ADB6926A">
      <w:start w:val="1"/>
      <w:numFmt w:val="lowerLetter"/>
      <w:lvlText w:val="%5."/>
      <w:lvlJc w:val="left"/>
      <w:pPr>
        <w:ind w:left="3600" w:hanging="360"/>
      </w:pPr>
    </w:lvl>
    <w:lvl w:ilvl="5" w:tplc="6A5AA066">
      <w:start w:val="1"/>
      <w:numFmt w:val="lowerRoman"/>
      <w:lvlText w:val="%6."/>
      <w:lvlJc w:val="right"/>
      <w:pPr>
        <w:ind w:left="4320" w:hanging="180"/>
      </w:pPr>
    </w:lvl>
    <w:lvl w:ilvl="6" w:tplc="CF46481A">
      <w:start w:val="1"/>
      <w:numFmt w:val="decimal"/>
      <w:lvlText w:val="%7."/>
      <w:lvlJc w:val="left"/>
      <w:pPr>
        <w:ind w:left="5040" w:hanging="360"/>
      </w:pPr>
    </w:lvl>
    <w:lvl w:ilvl="7" w:tplc="913C56A2">
      <w:start w:val="1"/>
      <w:numFmt w:val="lowerLetter"/>
      <w:lvlText w:val="%8."/>
      <w:lvlJc w:val="left"/>
      <w:pPr>
        <w:ind w:left="5760" w:hanging="360"/>
      </w:pPr>
    </w:lvl>
    <w:lvl w:ilvl="8" w:tplc="DAEE871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10"/>
  </w:num>
  <w:num w:numId="6">
    <w:abstractNumId w:val="8"/>
  </w:num>
  <w:num w:numId="7">
    <w:abstractNumId w:val="2"/>
  </w:num>
  <w:num w:numId="8">
    <w:abstractNumId w:val="3"/>
  </w:num>
  <w:num w:numId="9">
    <w:abstractNumId w:val="1"/>
  </w:num>
  <w:num w:numId="10">
    <w:abstractNumId w:val="11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2BB"/>
    <w:rsid w:val="001223C3"/>
    <w:rsid w:val="002226FE"/>
    <w:rsid w:val="0028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335A9"/>
  <w15:docId w15:val="{DA27FE01-5FF8-4EC8-88FF-7D54581CE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libri Light" w:eastAsia="Times New Roman" w:hAnsi="Calibri Light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table" w:styleId="af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alloon Text"/>
    <w:basedOn w:val="a"/>
    <w:link w:val="af1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link w:val="af0"/>
    <w:uiPriority w:val="99"/>
    <w:semiHidden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b/>
      <w:bCs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af2">
    <w:name w:val="TOC Heading"/>
    <w:basedOn w:val="1"/>
    <w:next w:val="a"/>
    <w:uiPriority w:val="39"/>
    <w:unhideWhenUsed/>
    <w:qFormat/>
    <w:pPr>
      <w:keepLines/>
      <w:spacing w:after="0"/>
      <w:outlineLvl w:val="9"/>
    </w:pPr>
    <w:rPr>
      <w:b w:val="0"/>
      <w:bCs w:val="0"/>
      <w:color w:val="2E74B5"/>
      <w:lang w:eastAsia="ru-RU"/>
    </w:rPr>
  </w:style>
  <w:style w:type="paragraph" w:styleId="12">
    <w:name w:val="toc 1"/>
    <w:basedOn w:val="a"/>
    <w:next w:val="a"/>
    <w:uiPriority w:val="39"/>
    <w:unhideWhenUsed/>
  </w:style>
  <w:style w:type="paragraph" w:styleId="24">
    <w:name w:val="toc 2"/>
    <w:basedOn w:val="a"/>
    <w:next w:val="a"/>
    <w:uiPriority w:val="39"/>
    <w:unhideWhenUsed/>
    <w:pPr>
      <w:tabs>
        <w:tab w:val="left" w:pos="880"/>
        <w:tab w:val="right" w:leader="dot" w:pos="9628"/>
      </w:tabs>
      <w:ind w:left="220"/>
      <w:jc w:val="both"/>
    </w:pPr>
  </w:style>
  <w:style w:type="character" w:styleId="af3">
    <w:name w:val="Hyperlink"/>
    <w:uiPriority w:val="99"/>
    <w:unhideWhenUsed/>
    <w:rPr>
      <w:color w:val="0563C1"/>
      <w:u w:val="single"/>
    </w:r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sz w:val="22"/>
      <w:szCs w:val="22"/>
      <w:lang w:eastAsia="en-US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sz w:val="22"/>
      <w:szCs w:val="22"/>
      <w:lang w:eastAsia="en-US"/>
    </w:rPr>
  </w:style>
  <w:style w:type="paragraph" w:styleId="af8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af9">
    <w:name w:val="footnote text"/>
    <w:basedOn w:val="a"/>
    <w:link w:val="afa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Pr>
      <w:lang w:eastAsia="en-US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">
    <w:name w:val="b-"/>
    <w:basedOn w:val="a0"/>
  </w:style>
  <w:style w:type="character" w:customStyle="1" w:styleId="fi--142">
    <w:name w:val="fi--142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daplus.info/minerals/products-containing-phosphorus.html" TargetMode="External"/><Relationship Id="rId18" Type="http://schemas.openxmlformats.org/officeDocument/2006/relationships/hyperlink" Target="http://edaplus.info/minerals/products-containing-manganese.html" TargetMode="External"/><Relationship Id="rId26" Type="http://schemas.openxmlformats.org/officeDocument/2006/relationships/chart" Target="charts/chart5.xml"/><Relationship Id="rId21" Type="http://schemas.openxmlformats.org/officeDocument/2006/relationships/hyperlink" Target="http://edaplus.info/minerals/products-containing-chromium.html" TargetMode="External"/><Relationship Id="rId34" Type="http://schemas.openxmlformats.org/officeDocument/2006/relationships/hyperlink" Target="https://domznaniy.info/ogurets-poleznyj-lechebnye-i-tselebnye-svojstva-ogurtsa-polza-organizmu-ot-upotrebleniya-ogurtsov/" TargetMode="External"/><Relationship Id="rId42" Type="http://schemas.openxmlformats.org/officeDocument/2006/relationships/image" Target="media/image20.jpg"/><Relationship Id="rId47" Type="http://schemas.openxmlformats.org/officeDocument/2006/relationships/image" Target="media/image5.png"/><Relationship Id="rId50" Type="http://schemas.openxmlformats.org/officeDocument/2006/relationships/image" Target="media/image6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daplus.info/minerals/products-containing-magnesium.html" TargetMode="External"/><Relationship Id="rId29" Type="http://schemas.openxmlformats.org/officeDocument/2006/relationships/hyperlink" Target="https://foodandhealth.ru/ovoshchi/ogurec/" TargetMode="External"/><Relationship Id="rId11" Type="http://schemas.openxmlformats.org/officeDocument/2006/relationships/hyperlink" Target="http://edaplus.info/vitamins/products-containing-vitamin-c.html" TargetMode="External"/><Relationship Id="rId24" Type="http://schemas.openxmlformats.org/officeDocument/2006/relationships/chart" Target="charts/chart3.xml"/><Relationship Id="rId32" Type="http://schemas.openxmlformats.org/officeDocument/2006/relationships/hyperlink" Target="https://auto-grow.ru/assets/images/tickets/1776/cbafba0f04887c9b575327efc8bfc894d82bcd0c.pdf" TargetMode="External"/><Relationship Id="rId37" Type="http://schemas.openxmlformats.org/officeDocument/2006/relationships/image" Target="media/image1.png"/><Relationship Id="rId40" Type="http://schemas.openxmlformats.org/officeDocument/2006/relationships/image" Target="media/image10.png"/><Relationship Id="rId45" Type="http://schemas.openxmlformats.org/officeDocument/2006/relationships/image" Target="media/image4.jpg"/><Relationship Id="rId53" Type="http://schemas.openxmlformats.org/officeDocument/2006/relationships/image" Target="media/image8.jpg"/><Relationship Id="rId5" Type="http://schemas.openxmlformats.org/officeDocument/2006/relationships/webSettings" Target="webSettings.xml"/><Relationship Id="rId10" Type="http://schemas.openxmlformats.org/officeDocument/2006/relationships/hyperlink" Target="http://edaplus.info/vitamins/products-containing-vitamin-b2.html" TargetMode="External"/><Relationship Id="rId19" Type="http://schemas.openxmlformats.org/officeDocument/2006/relationships/hyperlink" Target="http://edaplus.info/minerals/products-containing-zinc.html" TargetMode="External"/><Relationship Id="rId31" Type="http://schemas.openxmlformats.org/officeDocument/2006/relationships/hyperlink" Target="https://home-hydroponica.ru/ogurcy-na-gidroponike/" TargetMode="External"/><Relationship Id="rId44" Type="http://schemas.openxmlformats.org/officeDocument/2006/relationships/image" Target="media/image30.jpg"/><Relationship Id="rId52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hyperlink" Target="http://edaplus.info/vitamins/products-containing-vitamin-b1.html" TargetMode="External"/><Relationship Id="rId14" Type="http://schemas.openxmlformats.org/officeDocument/2006/relationships/hyperlink" Target="http://edaplus.info/minerals/products-containing-iron.html" TargetMode="External"/><Relationship Id="rId22" Type="http://schemas.openxmlformats.org/officeDocument/2006/relationships/chart" Target="charts/chart1.xml"/><Relationship Id="rId27" Type="http://schemas.openxmlformats.org/officeDocument/2006/relationships/chart" Target="charts/chart6.xml"/><Relationship Id="rId30" Type="http://schemas.openxmlformats.org/officeDocument/2006/relationships/hyperlink" Target="https://medaboutme.ru/articles/ogurtsy_v_pitanii_podavlenie_vospaleniya_krepost_kostey/" TargetMode="External"/><Relationship Id="rId35" Type="http://schemas.openxmlformats.org/officeDocument/2006/relationships/hyperlink" Target="https://www.greencross.by/sites/default/files/files-for-download/2017/ogurec.pdf" TargetMode="External"/><Relationship Id="rId43" Type="http://schemas.openxmlformats.org/officeDocument/2006/relationships/image" Target="media/image3.jpg"/><Relationship Id="rId48" Type="http://schemas.openxmlformats.org/officeDocument/2006/relationships/image" Target="media/image50.png"/><Relationship Id="rId56" Type="http://schemas.openxmlformats.org/officeDocument/2006/relationships/fontTable" Target="fontTable.xml"/><Relationship Id="rId8" Type="http://schemas.openxmlformats.org/officeDocument/2006/relationships/hyperlink" Target="http://edaplus.info/minerals/products-containing-iodine.html" TargetMode="External"/><Relationship Id="rId51" Type="http://schemas.openxmlformats.org/officeDocument/2006/relationships/image" Target="media/image7.png"/><Relationship Id="rId3" Type="http://schemas.openxmlformats.org/officeDocument/2006/relationships/styles" Target="styles.xml"/><Relationship Id="rId12" Type="http://schemas.openxmlformats.org/officeDocument/2006/relationships/hyperlink" Target="http://edaplus.info/minerals/products-containing-potassium.html" TargetMode="External"/><Relationship Id="rId17" Type="http://schemas.openxmlformats.org/officeDocument/2006/relationships/hyperlink" Target="http://edaplus.info/minerals/products-containing-chlorine.html" TargetMode="External"/><Relationship Id="rId25" Type="http://schemas.openxmlformats.org/officeDocument/2006/relationships/chart" Target="charts/chart4.xml"/><Relationship Id="rId33" Type="http://schemas.openxmlformats.org/officeDocument/2006/relationships/hyperlink" Target="https://tikvach.ru/ogurtsy/okoshko/" TargetMode="External"/><Relationship Id="rId46" Type="http://schemas.openxmlformats.org/officeDocument/2006/relationships/image" Target="media/image40.jpg"/><Relationship Id="rId20" Type="http://schemas.openxmlformats.org/officeDocument/2006/relationships/hyperlink" Target="http://edaplus.info/minerals/products-containing-copper.html" TargetMode="External"/><Relationship Id="rId41" Type="http://schemas.openxmlformats.org/officeDocument/2006/relationships/image" Target="media/image2.jpg"/><Relationship Id="rId54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edaplus.info/minerals/products-containing-sodium.html" TargetMode="External"/><Relationship Id="rId23" Type="http://schemas.openxmlformats.org/officeDocument/2006/relationships/chart" Target="charts/chart2.xml"/><Relationship Id="rId28" Type="http://schemas.openxmlformats.org/officeDocument/2006/relationships/hyperlink" Target="https://www.ozon.ru/publisher/ee-media-100259967/" TargetMode="External"/><Relationship Id="rId36" Type="http://schemas.openxmlformats.org/officeDocument/2006/relationships/hyperlink" Target="https://universityagro.ru/&#1086;&#1074;&#1086;&#1097;&#1077;&#1074;&#1086;&#1076;&#1089;&#1090;&#1074;&#1086;/&#1086;&#1075;&#1091;&#1088;&#1077;&#1094;/" TargetMode="External"/><Relationship Id="rId49" Type="http://schemas.openxmlformats.org/officeDocument/2006/relationships/image" Target="media/image6.png"/><Relationship Id="rId5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/>
                <a:cs typeface="Times New Roman"/>
              </a:rPr>
              <a:t>Знаетели вы что такое гидропоника?</a:t>
            </a:r>
            <a:endParaRPr lang="ru-RU"/>
          </a:p>
        </c:rich>
      </c:tx>
      <c:layout/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prstGeom prst="rect">
          <a:avLst/>
        </a:prstGeom>
        <a:noFill/>
        <a:ln>
          <a:noFill/>
        </a:ln>
        <a:effectLst/>
      </c:spPr>
    </c:floor>
    <c:sideWall>
      <c:thickness val="0"/>
      <c:spPr>
        <a:prstGeom prst="rect">
          <a:avLst/>
        </a:prstGeom>
        <a:noFill/>
        <a:ln>
          <a:noFill/>
        </a:ln>
        <a:effectLst/>
      </c:spPr>
    </c:sideWall>
    <c:backWall>
      <c:thickness val="0"/>
      <c:spPr>
        <a:prstGeom prst="rect">
          <a:avLst/>
        </a:prstGeom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Знаетели вы что такое гидропоника?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8CE-466B-8D5E-D85BB93FFF8D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8CE-466B-8D5E-D85BB93FFF8D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8CE-466B-8D5E-D85BB93FFF8D}"/>
              </c:ext>
            </c:extLst>
          </c:dPt>
          <c:dPt>
            <c:idx val="3"/>
            <c:bubble3D val="0"/>
            <c:spPr>
              <a:prstGeom prst="rect">
                <a:avLst/>
              </a:prstGeom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8CE-466B-8D5E-D85BB93FFF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8CE-466B-8D5E-D85BB93FFF8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/>
                <a:cs typeface="Times New Roman"/>
              </a:rPr>
              <a:t>Можно ли, на ваш взгляд вырастить экологически чистые фрукты и овощи в городе?</a:t>
            </a:r>
            <a:endParaRPr lang="ru-RU"/>
          </a:p>
        </c:rich>
      </c:tx>
      <c:layout>
        <c:manualLayout>
          <c:xMode val="edge"/>
          <c:yMode val="edge"/>
          <c:x val="5.1063999999999998E-2"/>
          <c:y val="1.8474000000000001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prstGeom prst="rect">
          <a:avLst/>
        </a:prstGeom>
        <a:noFill/>
        <a:ln>
          <a:noFill/>
        </a:ln>
        <a:effectLst/>
      </c:spPr>
    </c:floor>
    <c:sideWall>
      <c:thickness val="0"/>
      <c:spPr>
        <a:prstGeom prst="rect">
          <a:avLst/>
        </a:prstGeom>
        <a:noFill/>
        <a:ln>
          <a:noFill/>
        </a:ln>
        <a:effectLst/>
      </c:spPr>
    </c:sideWall>
    <c:backWall>
      <c:thickness val="0"/>
      <c:spPr>
        <a:prstGeom prst="rect">
          <a:avLst/>
        </a:prstGeom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3.0203000000000001E-2"/>
          <c:y val="0.34426800000000002"/>
          <c:w val="0.93959400000000004"/>
          <c:h val="0.516078000000000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ли, на ваш взгляд вырастить экологически чистые фрукты и овощи в городе?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F90-481B-BDB7-CFA761B643C0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F90-481B-BDB7-CFA761B643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2"/>
                <c:pt idx="0">
                  <c:v>46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90-481B-BDB7-CFA761B643C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layout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/>
                <a:cs typeface="Times New Roman"/>
              </a:rPr>
              <a:t>Имеет ли для вас значение качество фруктов и овощей, которые вы покупаете на рынке, в магазине?</a:t>
            </a:r>
            <a:endParaRPr lang="ru-RU"/>
          </a:p>
        </c:rich>
      </c:tx>
      <c:layout>
        <c:manualLayout>
          <c:xMode val="edge"/>
          <c:yMode val="edge"/>
          <c:x val="2.6352E-2"/>
          <c:y val="1.339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prstGeom prst="rect">
          <a:avLst/>
        </a:prstGeom>
        <a:noFill/>
        <a:ln>
          <a:noFill/>
          <a:miter/>
        </a:ln>
        <a:effectLst/>
      </c:spPr>
    </c:floor>
    <c:sideWall>
      <c:thickness val="0"/>
      <c:spPr>
        <a:prstGeom prst="rect">
          <a:avLst/>
        </a:prstGeom>
        <a:noFill/>
        <a:ln>
          <a:noFill/>
        </a:ln>
        <a:effectLst/>
      </c:spPr>
    </c:sideWall>
    <c:backWall>
      <c:thickness val="0"/>
      <c:spPr>
        <a:prstGeom prst="rect">
          <a:avLst/>
        </a:prstGeom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2.7310000000000001E-2"/>
          <c:y val="0.33756199999999997"/>
          <c:w val="0.93959400000000004"/>
          <c:h val="0.516078000000000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ли, на ваш взгляд вырастить экологически чистые фрукты и овощи в городе?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1F0-49B3-A8F4-810813359AD6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1F0-49B3-A8F4-810813359AD6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1F0-49B3-A8F4-810813359AD6}"/>
              </c:ext>
            </c:extLst>
          </c:dPt>
          <c:dPt>
            <c:idx val="3"/>
            <c:bubble3D val="0"/>
            <c:spPr>
              <a:prstGeom prst="rect">
                <a:avLst/>
              </a:prstGeom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1F0-49B3-A8F4-810813359AD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1F0-49B3-A8F4-810813359AD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/>
                <a:cs typeface="Times New Roman"/>
              </a:rPr>
              <a:t>Знаетели вы чем полезны огурцы?</a:t>
            </a:r>
            <a:endParaRPr lang="ru-RU"/>
          </a:p>
        </c:rich>
      </c:tx>
      <c:layout>
        <c:manualLayout>
          <c:xMode val="edge"/>
          <c:yMode val="edge"/>
          <c:x val="0.21185000000000001"/>
          <c:y val="7.9838000000000006E-2"/>
        </c:manualLayout>
      </c:layout>
      <c:overlay val="0"/>
      <c:spPr>
        <a:prstGeom prst="rect">
          <a:avLst/>
        </a:prstGeom>
        <a:noFill/>
        <a:ln>
          <a:noFill/>
          <a:miter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prstGeom prst="rect">
          <a:avLst/>
        </a:prstGeom>
        <a:noFill/>
        <a:ln>
          <a:noFill/>
          <a:miter/>
        </a:ln>
        <a:effectLst/>
      </c:spPr>
    </c:floor>
    <c:sideWall>
      <c:thickness val="0"/>
      <c:spPr>
        <a:prstGeom prst="rect">
          <a:avLst/>
        </a:prstGeom>
        <a:noFill/>
        <a:ln>
          <a:noFill/>
        </a:ln>
        <a:effectLst/>
      </c:spPr>
    </c:sideWall>
    <c:backWall>
      <c:thickness val="0"/>
      <c:spPr>
        <a:prstGeom prst="rect">
          <a:avLst/>
        </a:prstGeom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3.0203000000000001E-2"/>
          <c:y val="0.28705700000000001"/>
          <c:w val="0.93959400000000004"/>
          <c:h val="0.516078000000000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ли, на ваш взгляд вырастить экологически чистые фрукты и овощи в городе?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BF-4530-8FF8-2ECEAEB7EE3D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BF-4530-8FF8-2ECEAEB7EE3D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BF-4530-8FF8-2ECEAEB7EE3D}"/>
              </c:ext>
            </c:extLst>
          </c:dPt>
          <c:dPt>
            <c:idx val="3"/>
            <c:bubble3D val="0"/>
            <c:spPr>
              <a:prstGeom prst="rect">
                <a:avLst/>
              </a:prstGeom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BBF-4530-8FF8-2ECEAEB7EE3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BBF-4530-8FF8-2ECEAEB7EE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/>
                <a:cs typeface="Times New Roman"/>
              </a:rPr>
              <a:t>Знаетели вы как, откуда и когда огурцы появились в нашей стране?</a:t>
            </a:r>
            <a:endParaRPr lang="ru-RU"/>
          </a:p>
        </c:rich>
      </c:tx>
      <c:layout>
        <c:manualLayout>
          <c:xMode val="edge"/>
          <c:yMode val="edge"/>
          <c:x val="0.18549599999999999"/>
          <c:y val="5.828599999999999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prstGeom prst="rect">
          <a:avLst/>
        </a:prstGeom>
        <a:noFill/>
        <a:ln>
          <a:noFill/>
        </a:ln>
        <a:effectLst/>
      </c:spPr>
    </c:floor>
    <c:sideWall>
      <c:thickness val="0"/>
      <c:spPr>
        <a:prstGeom prst="rect">
          <a:avLst/>
        </a:prstGeom>
        <a:noFill/>
        <a:ln>
          <a:noFill/>
        </a:ln>
        <a:effectLst/>
      </c:spPr>
    </c:sideWall>
    <c:backWall>
      <c:thickness val="0"/>
      <c:spPr>
        <a:prstGeom prst="rect">
          <a:avLst/>
        </a:prstGeom>
        <a:noFill/>
        <a:ln>
          <a:noFill/>
        </a:ln>
        <a:effectLst/>
      </c:spPr>
    </c:backWall>
    <c:plotArea>
      <c:layout>
        <c:manualLayout>
          <c:layoutTarget val="inner"/>
          <c:xMode val="edge"/>
          <c:yMode val="edge"/>
          <c:x val="2.7310000000000001E-2"/>
          <c:y val="0.33756199999999997"/>
          <c:w val="0.93959400000000004"/>
          <c:h val="0.5160780000000000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Можно ли, на ваш взгляд вырастить экологически чистые фрукты и овощи в городе?</c:v>
                </c:pt>
              </c:strCache>
            </c:strRef>
          </c:tx>
          <c:dPt>
            <c:idx val="0"/>
            <c:bubble3D val="0"/>
            <c:spPr>
              <a:prstGeom prst="rect">
                <a:avLst/>
              </a:prstGeom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888-41B5-ABE1-F17B1968142D}"/>
              </c:ext>
            </c:extLst>
          </c:dPt>
          <c:dPt>
            <c:idx val="1"/>
            <c:bubble3D val="0"/>
            <c:spPr>
              <a:prstGeom prst="rect">
                <a:avLst/>
              </a:prstGeom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888-41B5-ABE1-F17B1968142D}"/>
              </c:ext>
            </c:extLst>
          </c:dPt>
          <c:dPt>
            <c:idx val="2"/>
            <c:bubble3D val="0"/>
            <c:spPr>
              <a:prstGeom prst="rect">
                <a:avLst/>
              </a:prstGeom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888-41B5-ABE1-F17B1968142D}"/>
              </c:ext>
            </c:extLst>
          </c:dPt>
          <c:dPt>
            <c:idx val="3"/>
            <c:bubble3D val="0"/>
            <c:spPr>
              <a:prstGeom prst="rect">
                <a:avLst/>
              </a:prstGeom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888-41B5-ABE1-F17B196814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prstGeom prst="rect">
                  <a:avLst/>
                </a:prstGeom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888-41B5-ABE1-F17B1968142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prstGeom prst="rect">
          <a:avLst/>
        </a:prstGeom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/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spc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/>
                <a:cs typeface="Times New Roman"/>
              </a:rPr>
              <a:t>Урожайность огурцов "Окошко"</a:t>
            </a:r>
            <a:endParaRPr lang="ru-RU"/>
          </a:p>
        </c:rich>
      </c:tx>
      <c:layout/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prstGeom prst="rect">
          <a:avLst/>
        </a:prstGeom>
        <a:noFill/>
        <a:ln>
          <a:noFill/>
        </a:ln>
        <a:effectLst/>
      </c:spPr>
    </c:floor>
    <c:sideWall>
      <c:thickness val="0"/>
      <c:spPr>
        <a:prstGeom prst="rect">
          <a:avLst/>
        </a:prstGeom>
        <a:noFill/>
        <a:ln>
          <a:noFill/>
        </a:ln>
        <a:effectLst/>
      </c:spPr>
    </c:sideWall>
    <c:backWall>
      <c:thickness val="0"/>
      <c:spPr>
        <a:prstGeom prst="rect">
          <a:avLst/>
        </a:prstGeom>
        <a:noFill/>
        <a:ln>
          <a:noFill/>
        </a:ln>
        <a:effectLst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Масса, кг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Агроперлит</c:v>
                </c:pt>
                <c:pt idx="1">
                  <c:v>Вермикулит</c:v>
                </c:pt>
                <c:pt idx="2">
                  <c:v>Цеолит</c:v>
                </c:pt>
                <c:pt idx="3">
                  <c:v>Кирпичная крошка "Рецепты дедушки Никиты"</c:v>
                </c:pt>
                <c:pt idx="4">
                  <c:v>Керамзит</c:v>
                </c:pt>
                <c:pt idx="5">
                  <c:v>Пеностекло</c:v>
                </c:pt>
                <c:pt idx="6">
                  <c:v>Агровата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2.54</c:v>
                </c:pt>
                <c:pt idx="1">
                  <c:v>1.53</c:v>
                </c:pt>
                <c:pt idx="2">
                  <c:v>2.38</c:v>
                </c:pt>
                <c:pt idx="3">
                  <c:v>1.89</c:v>
                </c:pt>
                <c:pt idx="4">
                  <c:v>1.79</c:v>
                </c:pt>
                <c:pt idx="5">
                  <c:v>1.93</c:v>
                </c:pt>
                <c:pt idx="6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A1-4255-99E0-46E360D1B7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99497216"/>
        <c:axId val="1699494720"/>
        <c:axId val="0"/>
      </c:bar3DChart>
      <c:catAx>
        <c:axId val="16994972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Гидропонный субстрат</a:t>
                </a:r>
              </a:p>
            </c:rich>
          </c:tx>
          <c:layout>
            <c:manualLayout>
              <c:xMode val="edge"/>
              <c:yMode val="edge"/>
              <c:x val="0.41799199999999997"/>
              <c:y val="0.116397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9494720"/>
        <c:crosses val="autoZero"/>
        <c:auto val="1"/>
        <c:lblAlgn val="ctr"/>
        <c:lblOffset val="100"/>
        <c:noMultiLvlLbl val="0"/>
      </c:catAx>
      <c:valAx>
        <c:axId val="1699494720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Масса, кг</a:t>
                </a:r>
              </a:p>
            </c:rich>
          </c:tx>
          <c:layout>
            <c:manualLayout>
              <c:xMode val="edge"/>
              <c:yMode val="edge"/>
              <c:x val="3.083E-2"/>
              <c:y val="0.28309000000000001"/>
            </c:manualLayout>
          </c:layout>
          <c:overlay val="0"/>
          <c:spPr>
            <a:prstGeom prst="rect">
              <a:avLst/>
            </a:prstGeom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94972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prstGeom prst="rect">
            <a:avLst/>
          </a:prstGeom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prstGeom prst="rect">
          <a:avLst/>
        </a:prstGeom>
        <a:noFill/>
        <a:ln>
          <a:noFill/>
        </a:ln>
        <a:effectLst/>
      </c:spPr>
    </c:plotArea>
    <c:plotVisOnly val="1"/>
    <c:dispBlanksAs val="gap"/>
    <c:showDLblsOverMax val="0"/>
  </c:chart>
  <c:spPr>
    <a:xfrm>
      <a:off x="0" y="0"/>
      <a:ext cx="5486400" cy="3200400"/>
    </a:xfrm>
    <a:prstGeom prst="rect">
      <a:avLst/>
    </a:prstGeom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A04C6-BB69-4D6E-B05F-8F9970D57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3370</Words>
  <Characters>19215</Characters>
  <Application>Microsoft Office Word</Application>
  <DocSecurity>0</DocSecurity>
  <Lines>160</Lines>
  <Paragraphs>45</Paragraphs>
  <ScaleCrop>false</ScaleCrop>
  <Company>Hewlett-Packard Company</Company>
  <LinksUpToDate>false</LinksUpToDate>
  <CharactersWithSpaces>22540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Пенкина Виктория Рушановна</dc:creator>
  <cp:keywords/>
  <dc:description/>
  <cp:lastModifiedBy>Пользователь</cp:lastModifiedBy>
  <cp:revision>11</cp:revision>
  <dcterms:created xsi:type="dcterms:W3CDTF">2024-01-08T16:58:00Z</dcterms:created>
  <dcterms:modified xsi:type="dcterms:W3CDTF">2024-02-11T07:25:00Z</dcterms:modified>
</cp:coreProperties>
</file>